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C47E5" w14:textId="77777777" w:rsidR="000A3FF8" w:rsidRDefault="000A3FF8" w:rsidP="00281A48">
      <w:pPr>
        <w:rPr>
          <w:sz w:val="22"/>
          <w:szCs w:val="22"/>
        </w:rPr>
      </w:pPr>
      <w:bookmarkStart w:id="0" w:name="_GoBack"/>
      <w:bookmarkEnd w:id="0"/>
    </w:p>
    <w:p w14:paraId="39860CC8" w14:textId="77777777" w:rsidR="000A3FF8" w:rsidRDefault="000A3FF8" w:rsidP="00281A48">
      <w:pPr>
        <w:rPr>
          <w:sz w:val="22"/>
          <w:szCs w:val="22"/>
        </w:rPr>
      </w:pPr>
    </w:p>
    <w:p w14:paraId="690CBA48" w14:textId="77777777" w:rsidR="000A3FF8" w:rsidRDefault="000A3FF8" w:rsidP="00281A48">
      <w:pPr>
        <w:rPr>
          <w:sz w:val="22"/>
          <w:szCs w:val="22"/>
        </w:rPr>
      </w:pPr>
    </w:p>
    <w:p w14:paraId="1F41FBA9" w14:textId="77777777" w:rsidR="000A3FF8" w:rsidRDefault="000A3FF8" w:rsidP="00281A48">
      <w:pPr>
        <w:rPr>
          <w:sz w:val="22"/>
          <w:szCs w:val="22"/>
        </w:rPr>
      </w:pPr>
    </w:p>
    <w:p w14:paraId="23641929" w14:textId="77777777" w:rsidR="000A3FF8" w:rsidRDefault="000A3FF8" w:rsidP="00281A48">
      <w:pPr>
        <w:rPr>
          <w:sz w:val="22"/>
          <w:szCs w:val="22"/>
        </w:rPr>
      </w:pPr>
    </w:p>
    <w:p w14:paraId="1560780E" w14:textId="77777777" w:rsidR="000A3FF8" w:rsidRDefault="000A3FF8" w:rsidP="00281A48">
      <w:pPr>
        <w:rPr>
          <w:sz w:val="22"/>
          <w:szCs w:val="22"/>
        </w:rPr>
      </w:pPr>
    </w:p>
    <w:p w14:paraId="2D8ABE2E" w14:textId="77777777" w:rsidR="000A3FF8" w:rsidRDefault="000A3FF8" w:rsidP="00281A48">
      <w:pPr>
        <w:rPr>
          <w:sz w:val="22"/>
          <w:szCs w:val="22"/>
        </w:rPr>
      </w:pPr>
    </w:p>
    <w:p w14:paraId="51190E02" w14:textId="77777777" w:rsidR="000A3FF8" w:rsidRDefault="000A3FF8" w:rsidP="00281A48">
      <w:pPr>
        <w:rPr>
          <w:sz w:val="22"/>
          <w:szCs w:val="22"/>
        </w:rPr>
      </w:pPr>
    </w:p>
    <w:p w14:paraId="7FF6FF33" w14:textId="77777777" w:rsidR="000A3FF8" w:rsidRDefault="000A3FF8" w:rsidP="00281A48">
      <w:pPr>
        <w:rPr>
          <w:sz w:val="22"/>
          <w:szCs w:val="22"/>
        </w:rPr>
      </w:pPr>
    </w:p>
    <w:p w14:paraId="145D17B0" w14:textId="77777777" w:rsidR="000A3FF8" w:rsidRDefault="000A3FF8" w:rsidP="00281A48">
      <w:pPr>
        <w:rPr>
          <w:sz w:val="22"/>
          <w:szCs w:val="22"/>
        </w:rPr>
      </w:pPr>
    </w:p>
    <w:p w14:paraId="280FA934" w14:textId="77777777" w:rsidR="000A3FF8" w:rsidRDefault="000A3FF8" w:rsidP="00281A48">
      <w:pPr>
        <w:rPr>
          <w:sz w:val="22"/>
          <w:szCs w:val="22"/>
        </w:rPr>
      </w:pPr>
    </w:p>
    <w:p w14:paraId="1ABE1761" w14:textId="77777777" w:rsidR="000A3FF8" w:rsidRDefault="000A3FF8" w:rsidP="00281A48">
      <w:pPr>
        <w:rPr>
          <w:sz w:val="22"/>
          <w:szCs w:val="22"/>
        </w:rPr>
      </w:pPr>
    </w:p>
    <w:p w14:paraId="7F7D8A26" w14:textId="77777777" w:rsidR="000A3FF8" w:rsidRDefault="000A3FF8" w:rsidP="00281A48">
      <w:pPr>
        <w:rPr>
          <w:sz w:val="22"/>
          <w:szCs w:val="22"/>
        </w:rPr>
      </w:pPr>
    </w:p>
    <w:p w14:paraId="72FF81C4" w14:textId="77777777" w:rsidR="000A3FF8" w:rsidRDefault="000A3FF8" w:rsidP="00281A48">
      <w:pPr>
        <w:rPr>
          <w:sz w:val="22"/>
          <w:szCs w:val="22"/>
        </w:rPr>
      </w:pPr>
    </w:p>
    <w:p w14:paraId="70688875" w14:textId="77777777" w:rsidR="000A3FF8" w:rsidRDefault="000A3FF8" w:rsidP="00281A48">
      <w:pPr>
        <w:rPr>
          <w:sz w:val="22"/>
          <w:szCs w:val="22"/>
        </w:rPr>
      </w:pPr>
    </w:p>
    <w:p w14:paraId="63184B04" w14:textId="77777777" w:rsidR="000A3FF8" w:rsidRDefault="000A3FF8" w:rsidP="00281A48">
      <w:pPr>
        <w:rPr>
          <w:sz w:val="22"/>
          <w:szCs w:val="22"/>
        </w:rPr>
      </w:pPr>
    </w:p>
    <w:p w14:paraId="219E2BFD" w14:textId="77777777" w:rsidR="000A3FF8" w:rsidRDefault="000A3FF8" w:rsidP="00281A48">
      <w:pPr>
        <w:rPr>
          <w:sz w:val="22"/>
          <w:szCs w:val="22"/>
        </w:rPr>
      </w:pPr>
    </w:p>
    <w:p w14:paraId="4125A358" w14:textId="77777777" w:rsidR="000A3FF8" w:rsidRDefault="000A3FF8" w:rsidP="00281A48">
      <w:pPr>
        <w:rPr>
          <w:sz w:val="22"/>
          <w:szCs w:val="22"/>
        </w:rPr>
      </w:pPr>
    </w:p>
    <w:p w14:paraId="5AB63B15" w14:textId="77777777" w:rsidR="000A3FF8" w:rsidRDefault="000A3FF8" w:rsidP="00281A48">
      <w:pPr>
        <w:rPr>
          <w:sz w:val="22"/>
          <w:szCs w:val="22"/>
        </w:rPr>
      </w:pPr>
    </w:p>
    <w:p w14:paraId="17CD7EDF" w14:textId="77777777" w:rsidR="000A3FF8" w:rsidRDefault="000A3FF8" w:rsidP="00281A48">
      <w:pPr>
        <w:rPr>
          <w:sz w:val="22"/>
          <w:szCs w:val="22"/>
        </w:rPr>
      </w:pPr>
    </w:p>
    <w:p w14:paraId="3DA0CAD7" w14:textId="77777777" w:rsidR="000A3FF8" w:rsidRDefault="000A3FF8" w:rsidP="00281A48">
      <w:pPr>
        <w:rPr>
          <w:sz w:val="22"/>
          <w:szCs w:val="22"/>
        </w:rPr>
      </w:pPr>
    </w:p>
    <w:p w14:paraId="76A83CEA" w14:textId="77777777" w:rsidR="000A3FF8" w:rsidRDefault="000A3FF8" w:rsidP="00281A48">
      <w:pPr>
        <w:rPr>
          <w:sz w:val="22"/>
          <w:szCs w:val="22"/>
        </w:rPr>
      </w:pPr>
    </w:p>
    <w:p w14:paraId="3F8E3CB6" w14:textId="77777777" w:rsidR="000A3FF8" w:rsidRDefault="000A3FF8" w:rsidP="00281A48">
      <w:pPr>
        <w:rPr>
          <w:sz w:val="22"/>
          <w:szCs w:val="22"/>
        </w:rPr>
      </w:pPr>
    </w:p>
    <w:p w14:paraId="18FC1754" w14:textId="77777777" w:rsidR="000A3FF8" w:rsidRDefault="000A3FF8" w:rsidP="00281A48">
      <w:pPr>
        <w:rPr>
          <w:sz w:val="22"/>
          <w:szCs w:val="22"/>
        </w:rPr>
      </w:pPr>
    </w:p>
    <w:p w14:paraId="180D56DA" w14:textId="77777777" w:rsidR="000A3FF8" w:rsidRDefault="000A3FF8" w:rsidP="00281A48">
      <w:pPr>
        <w:rPr>
          <w:sz w:val="22"/>
          <w:szCs w:val="22"/>
        </w:rPr>
      </w:pPr>
    </w:p>
    <w:p w14:paraId="1FCDB325" w14:textId="77777777" w:rsidR="000A3FF8" w:rsidRDefault="000A3FF8" w:rsidP="00281A48">
      <w:pPr>
        <w:rPr>
          <w:sz w:val="22"/>
          <w:szCs w:val="22"/>
        </w:rPr>
      </w:pPr>
    </w:p>
    <w:p w14:paraId="0A4267D0" w14:textId="77777777" w:rsidR="000A3FF8" w:rsidRDefault="000A3FF8" w:rsidP="00281A48">
      <w:pPr>
        <w:rPr>
          <w:sz w:val="22"/>
          <w:szCs w:val="22"/>
        </w:rPr>
      </w:pPr>
    </w:p>
    <w:p w14:paraId="47157F66" w14:textId="77777777" w:rsidR="000A3FF8" w:rsidRDefault="000A3FF8" w:rsidP="00281A48">
      <w:pPr>
        <w:rPr>
          <w:sz w:val="22"/>
          <w:szCs w:val="22"/>
        </w:rPr>
      </w:pPr>
    </w:p>
    <w:p w14:paraId="745A2564" w14:textId="76EE194D" w:rsidR="005459CE" w:rsidRDefault="007D00E8" w:rsidP="00281A48">
      <w:pPr>
        <w:rPr>
          <w:sz w:val="22"/>
          <w:szCs w:val="22"/>
        </w:rPr>
      </w:pPr>
      <w:r>
        <w:rPr>
          <w:sz w:val="22"/>
          <w:szCs w:val="22"/>
        </w:rPr>
        <w:lastRenderedPageBreak/>
        <w:t xml:space="preserve">Glavno poglavje </w:t>
      </w:r>
    </w:p>
    <w:p w14:paraId="7F4195C2" w14:textId="77777777" w:rsidR="007D00E8" w:rsidRDefault="007D00E8" w:rsidP="00281A48">
      <w:pPr>
        <w:rPr>
          <w:sz w:val="22"/>
          <w:szCs w:val="22"/>
        </w:rPr>
      </w:pPr>
    </w:p>
    <w:p w14:paraId="63DB4164" w14:textId="31896702" w:rsidR="007D00E8" w:rsidRDefault="007D00E8" w:rsidP="00281A48">
      <w:pPr>
        <w:rPr>
          <w:sz w:val="22"/>
          <w:szCs w:val="22"/>
        </w:rPr>
      </w:pPr>
      <w:r>
        <w:rPr>
          <w:sz w:val="22"/>
          <w:szCs w:val="22"/>
        </w:rPr>
        <w:t>OBVEŠČANJE JAVNOSTI SKLADNO Z ZAHTEVAMI UREDBE O PITNI VODI Ur. list RS št. 61/23, PRILOGA 4.</w:t>
      </w:r>
    </w:p>
    <w:p w14:paraId="71CDCD03" w14:textId="77777777" w:rsidR="007D00E8" w:rsidRDefault="007D00E8" w:rsidP="007D00E8">
      <w:pPr>
        <w:spacing w:after="0"/>
        <w:rPr>
          <w:sz w:val="22"/>
          <w:szCs w:val="22"/>
        </w:rPr>
      </w:pPr>
      <w:r w:rsidRPr="00A71E27">
        <w:rPr>
          <w:sz w:val="22"/>
          <w:szCs w:val="22"/>
        </w:rPr>
        <w:t xml:space="preserve">Uporabniki lahko dostopajo do informacij za uporabnike, ki so zahtevane v 18. členu in prilogi 4 Uredbe o pitni vodi na spletni strani javnega podjetja </w:t>
      </w:r>
      <w:proofErr w:type="spellStart"/>
      <w:r w:rsidRPr="00A71E27">
        <w:rPr>
          <w:sz w:val="22"/>
          <w:szCs w:val="22"/>
        </w:rPr>
        <w:t>Kovod</w:t>
      </w:r>
      <w:proofErr w:type="spellEnd"/>
      <w:r w:rsidRPr="00A71E27">
        <w:rPr>
          <w:sz w:val="22"/>
          <w:szCs w:val="22"/>
        </w:rPr>
        <w:t xml:space="preserve"> Postojna </w:t>
      </w:r>
      <w:hyperlink r:id="rId8" w:history="1">
        <w:r w:rsidRPr="00A71E27">
          <w:rPr>
            <w:rStyle w:val="Hiperpovezava"/>
            <w:sz w:val="22"/>
            <w:szCs w:val="22"/>
          </w:rPr>
          <w:t>https://www.kovodpostojna.si/</w:t>
        </w:r>
      </w:hyperlink>
      <w:r w:rsidRPr="00A71E27">
        <w:rPr>
          <w:sz w:val="22"/>
          <w:szCs w:val="22"/>
        </w:rPr>
        <w:t>.</w:t>
      </w:r>
    </w:p>
    <w:p w14:paraId="0D989499" w14:textId="77777777" w:rsidR="007D00E8" w:rsidRDefault="007D00E8" w:rsidP="00281A48">
      <w:pPr>
        <w:rPr>
          <w:sz w:val="22"/>
          <w:szCs w:val="22"/>
        </w:rPr>
      </w:pPr>
    </w:p>
    <w:p w14:paraId="3FF5A8AB" w14:textId="01B165BC" w:rsidR="007D00E8" w:rsidRDefault="007D00E8" w:rsidP="00281A48">
      <w:pPr>
        <w:rPr>
          <w:sz w:val="22"/>
          <w:szCs w:val="22"/>
        </w:rPr>
      </w:pPr>
      <w:r>
        <w:rPr>
          <w:sz w:val="22"/>
          <w:szCs w:val="22"/>
        </w:rPr>
        <w:t>Nato sledijo poglavja</w:t>
      </w:r>
    </w:p>
    <w:p w14:paraId="385E0EC0" w14:textId="77777777" w:rsidR="007D00E8" w:rsidRPr="00A71E27" w:rsidRDefault="007D00E8" w:rsidP="00281A48">
      <w:pPr>
        <w:rPr>
          <w:sz w:val="22"/>
          <w:szCs w:val="22"/>
        </w:rPr>
      </w:pPr>
    </w:p>
    <w:p w14:paraId="49B633D7" w14:textId="5B527BB3" w:rsidR="00281A48" w:rsidRPr="00A71E27" w:rsidRDefault="00281A48" w:rsidP="007D00E8">
      <w:pPr>
        <w:pStyle w:val="Naslov"/>
      </w:pPr>
      <w:r w:rsidRPr="00A71E27">
        <w:t>Identifikacija upravljavca vodovoda</w:t>
      </w:r>
    </w:p>
    <w:p w14:paraId="6C87D0B8" w14:textId="77777777" w:rsidR="00281A48" w:rsidRDefault="00281A48" w:rsidP="00281A48">
      <w:pPr>
        <w:pStyle w:val="Textbody"/>
      </w:pPr>
    </w:p>
    <w:p w14:paraId="14E20CBD" w14:textId="77777777" w:rsidR="007D00E8" w:rsidRPr="00A71E27" w:rsidRDefault="007D00E8" w:rsidP="007D00E8">
      <w:pPr>
        <w:rPr>
          <w:sz w:val="22"/>
          <w:szCs w:val="22"/>
        </w:rPr>
      </w:pPr>
      <w:r w:rsidRPr="00A71E27">
        <w:rPr>
          <w:sz w:val="22"/>
          <w:szCs w:val="22"/>
        </w:rPr>
        <w:t xml:space="preserve">KOVOD POSTOJNA, </w:t>
      </w:r>
      <w:proofErr w:type="spellStart"/>
      <w:r w:rsidRPr="00A71E27">
        <w:rPr>
          <w:sz w:val="22"/>
          <w:szCs w:val="22"/>
        </w:rPr>
        <w:t>d.o.o</w:t>
      </w:r>
      <w:proofErr w:type="spellEnd"/>
      <w:r w:rsidRPr="00A71E27">
        <w:rPr>
          <w:sz w:val="22"/>
          <w:szCs w:val="22"/>
        </w:rPr>
        <w:t>. je javno podjetje, katerega ustanoviteljici in lastnici sta Občina Postojna in Občina Pivka. Podjetje zastopa direktor</w:t>
      </w:r>
      <w:r w:rsidRPr="00A71E27">
        <w:rPr>
          <w:rFonts w:eastAsia="Times New Roman" w:cs="Arial"/>
          <w:b/>
          <w:bCs/>
          <w:sz w:val="22"/>
          <w:szCs w:val="22"/>
        </w:rPr>
        <w:t>, David Penko.</w:t>
      </w:r>
    </w:p>
    <w:p w14:paraId="0EB2E280" w14:textId="77777777" w:rsidR="007D00E8" w:rsidRDefault="007D00E8" w:rsidP="00281A48">
      <w:pPr>
        <w:pStyle w:val="Textbody"/>
      </w:pPr>
    </w:p>
    <w:p w14:paraId="6DECEFC9" w14:textId="77777777" w:rsidR="007D00E8" w:rsidRPr="00A71E27" w:rsidRDefault="007D00E8" w:rsidP="00281A48">
      <w:pPr>
        <w:pStyle w:val="Textbody"/>
      </w:pPr>
    </w:p>
    <w:tbl>
      <w:tblPr>
        <w:tblW w:w="0" w:type="auto"/>
        <w:tblLook w:val="04A0" w:firstRow="1" w:lastRow="0" w:firstColumn="1" w:lastColumn="0" w:noHBand="0" w:noVBand="1"/>
      </w:tblPr>
      <w:tblGrid>
        <w:gridCol w:w="4420"/>
      </w:tblGrid>
      <w:tr w:rsidR="00281A48" w:rsidRPr="00A71E27" w14:paraId="24DF1B85" w14:textId="77777777" w:rsidTr="00281A48">
        <w:trPr>
          <w:trHeight w:val="1755"/>
        </w:trPr>
        <w:tc>
          <w:tcPr>
            <w:tcW w:w="4420" w:type="dxa"/>
            <w:vAlign w:val="center"/>
          </w:tcPr>
          <w:p w14:paraId="6DEF8D67" w14:textId="77777777" w:rsidR="00281A48" w:rsidRPr="00A71E27" w:rsidRDefault="00281A48" w:rsidP="00281A48">
            <w:pPr>
              <w:spacing w:after="0"/>
              <w:rPr>
                <w:rFonts w:eastAsia="Times New Roman"/>
                <w:sz w:val="22"/>
                <w:szCs w:val="22"/>
              </w:rPr>
            </w:pPr>
            <w:r w:rsidRPr="00A71E27">
              <w:rPr>
                <w:rFonts w:eastAsia="Times New Roman"/>
                <w:sz w:val="22"/>
                <w:szCs w:val="22"/>
              </w:rPr>
              <w:t xml:space="preserve">KOVOD POSTOJNA, </w:t>
            </w:r>
            <w:proofErr w:type="spellStart"/>
            <w:r w:rsidRPr="00A71E27">
              <w:rPr>
                <w:rFonts w:eastAsia="Times New Roman"/>
                <w:sz w:val="22"/>
                <w:szCs w:val="22"/>
              </w:rPr>
              <w:t>d.o.o</w:t>
            </w:r>
            <w:proofErr w:type="spellEnd"/>
            <w:r w:rsidRPr="00A71E27">
              <w:rPr>
                <w:rFonts w:eastAsia="Times New Roman"/>
                <w:sz w:val="22"/>
                <w:szCs w:val="22"/>
              </w:rPr>
              <w:t>.</w:t>
            </w:r>
          </w:p>
          <w:p w14:paraId="1A10A181" w14:textId="77777777" w:rsidR="00281A48" w:rsidRPr="00A71E27" w:rsidRDefault="00281A48" w:rsidP="00281A48">
            <w:pPr>
              <w:spacing w:after="0"/>
              <w:rPr>
                <w:rFonts w:eastAsia="Times New Roman"/>
                <w:sz w:val="22"/>
                <w:szCs w:val="22"/>
              </w:rPr>
            </w:pPr>
            <w:proofErr w:type="spellStart"/>
            <w:r w:rsidRPr="00A71E27">
              <w:rPr>
                <w:rFonts w:eastAsia="Times New Roman"/>
                <w:sz w:val="22"/>
                <w:szCs w:val="22"/>
              </w:rPr>
              <w:t>Jeršice</w:t>
            </w:r>
            <w:proofErr w:type="spellEnd"/>
            <w:r w:rsidRPr="00A71E27">
              <w:rPr>
                <w:rFonts w:eastAsia="Times New Roman"/>
                <w:sz w:val="22"/>
                <w:szCs w:val="22"/>
              </w:rPr>
              <w:t xml:space="preserve"> 3,</w:t>
            </w:r>
          </w:p>
          <w:p w14:paraId="0B1099B9" w14:textId="77777777" w:rsidR="00281A48" w:rsidRPr="00A71E27" w:rsidRDefault="00281A48" w:rsidP="00281A48">
            <w:pPr>
              <w:spacing w:after="0"/>
              <w:rPr>
                <w:rFonts w:eastAsia="Times New Roman"/>
                <w:sz w:val="22"/>
                <w:szCs w:val="22"/>
              </w:rPr>
            </w:pPr>
            <w:r w:rsidRPr="00A71E27">
              <w:rPr>
                <w:rFonts w:eastAsia="Times New Roman"/>
                <w:sz w:val="22"/>
                <w:szCs w:val="22"/>
              </w:rPr>
              <w:t>6230 Postojna</w:t>
            </w:r>
          </w:p>
          <w:p w14:paraId="16E6091A" w14:textId="77777777" w:rsidR="00281A48" w:rsidRPr="00A71E27" w:rsidRDefault="00281A48" w:rsidP="00281A48">
            <w:pPr>
              <w:spacing w:after="0"/>
              <w:rPr>
                <w:rFonts w:eastAsia="Times New Roman"/>
                <w:sz w:val="22"/>
                <w:szCs w:val="22"/>
              </w:rPr>
            </w:pPr>
          </w:p>
          <w:p w14:paraId="11F7FB72" w14:textId="77777777" w:rsidR="00281A48" w:rsidRPr="00A71E27" w:rsidRDefault="00281A48" w:rsidP="00281A48">
            <w:pPr>
              <w:spacing w:after="0"/>
              <w:rPr>
                <w:rFonts w:eastAsia="Times New Roman"/>
                <w:sz w:val="22"/>
                <w:szCs w:val="22"/>
              </w:rPr>
            </w:pPr>
            <w:r w:rsidRPr="00A71E27">
              <w:rPr>
                <w:rFonts w:eastAsia="Times New Roman"/>
                <w:sz w:val="22"/>
                <w:szCs w:val="22"/>
              </w:rPr>
              <w:t xml:space="preserve">Tel: </w:t>
            </w:r>
            <w:r w:rsidRPr="00A71E27">
              <w:rPr>
                <w:rFonts w:eastAsia="Times New Roman"/>
                <w:sz w:val="22"/>
                <w:szCs w:val="22"/>
              </w:rPr>
              <w:tab/>
              <w:t>05 700 07 80</w:t>
            </w:r>
          </w:p>
          <w:p w14:paraId="71760573" w14:textId="77777777" w:rsidR="00281A48" w:rsidRPr="00A71E27" w:rsidRDefault="00281A48" w:rsidP="00281A48">
            <w:pPr>
              <w:spacing w:after="0"/>
              <w:rPr>
                <w:rFonts w:eastAsia="Times New Roman"/>
                <w:sz w:val="22"/>
                <w:szCs w:val="22"/>
              </w:rPr>
            </w:pPr>
            <w:proofErr w:type="spellStart"/>
            <w:r w:rsidRPr="00A71E27">
              <w:rPr>
                <w:rFonts w:eastAsia="Times New Roman"/>
                <w:sz w:val="22"/>
                <w:szCs w:val="22"/>
              </w:rPr>
              <w:t>Fax</w:t>
            </w:r>
            <w:proofErr w:type="spellEnd"/>
            <w:r w:rsidRPr="00A71E27">
              <w:rPr>
                <w:rFonts w:eastAsia="Times New Roman"/>
                <w:sz w:val="22"/>
                <w:szCs w:val="22"/>
              </w:rPr>
              <w:t>:</w:t>
            </w:r>
            <w:r w:rsidRPr="00A71E27">
              <w:rPr>
                <w:rFonts w:eastAsia="Times New Roman"/>
                <w:sz w:val="22"/>
                <w:szCs w:val="22"/>
              </w:rPr>
              <w:tab/>
              <w:t>05 700 07 99</w:t>
            </w:r>
          </w:p>
          <w:p w14:paraId="57BC0017" w14:textId="77777777" w:rsidR="00281A48" w:rsidRPr="00A71E27" w:rsidRDefault="00281A48" w:rsidP="00281A48">
            <w:pPr>
              <w:spacing w:after="0"/>
              <w:rPr>
                <w:rFonts w:eastAsia="Times New Roman"/>
                <w:sz w:val="22"/>
                <w:szCs w:val="22"/>
              </w:rPr>
            </w:pPr>
          </w:p>
          <w:p w14:paraId="625C612C" w14:textId="77777777" w:rsidR="00281A48" w:rsidRPr="00A71E27" w:rsidRDefault="00281A48" w:rsidP="00281A48">
            <w:pPr>
              <w:spacing w:after="0"/>
              <w:rPr>
                <w:rFonts w:eastAsia="Times New Roman"/>
                <w:color w:val="FF0000"/>
                <w:sz w:val="22"/>
                <w:szCs w:val="22"/>
              </w:rPr>
            </w:pPr>
            <w:r w:rsidRPr="00A71E27">
              <w:rPr>
                <w:rFonts w:eastAsia="Times New Roman"/>
                <w:sz w:val="22"/>
                <w:szCs w:val="22"/>
              </w:rPr>
              <w:t>E-mail:</w:t>
            </w:r>
            <w:r w:rsidRPr="00A71E27">
              <w:rPr>
                <w:rFonts w:eastAsia="Times New Roman"/>
                <w:color w:val="FF0000"/>
                <w:sz w:val="22"/>
                <w:szCs w:val="22"/>
              </w:rPr>
              <w:t xml:space="preserve"> </w:t>
            </w:r>
            <w:hyperlink r:id="rId9" w:history="1">
              <w:r w:rsidRPr="00A71E27">
                <w:rPr>
                  <w:rFonts w:eastAsia="Times New Roman"/>
                  <w:color w:val="0000FF"/>
                  <w:sz w:val="22"/>
                  <w:szCs w:val="22"/>
                  <w:u w:val="single"/>
                </w:rPr>
                <w:t>info@kovodpostojna.si</w:t>
              </w:r>
            </w:hyperlink>
          </w:p>
          <w:p w14:paraId="0D08C7A1" w14:textId="77777777" w:rsidR="00281A48" w:rsidRPr="00A71E27" w:rsidRDefault="00281A48" w:rsidP="00281A48">
            <w:pPr>
              <w:spacing w:after="0"/>
              <w:rPr>
                <w:rFonts w:eastAsia="Times New Roman"/>
                <w:color w:val="FF0000"/>
                <w:sz w:val="22"/>
                <w:szCs w:val="22"/>
              </w:rPr>
            </w:pPr>
            <w:r w:rsidRPr="00A71E27">
              <w:rPr>
                <w:rFonts w:eastAsia="Times New Roman"/>
                <w:sz w:val="22"/>
                <w:szCs w:val="22"/>
              </w:rPr>
              <w:t>Splet:</w:t>
            </w:r>
            <w:r w:rsidRPr="00A71E27">
              <w:rPr>
                <w:rFonts w:eastAsia="Times New Roman"/>
                <w:color w:val="FF0000"/>
                <w:sz w:val="22"/>
                <w:szCs w:val="22"/>
              </w:rPr>
              <w:t xml:space="preserve">   </w:t>
            </w:r>
            <w:hyperlink r:id="rId10" w:history="1">
              <w:r w:rsidRPr="00A71E27">
                <w:rPr>
                  <w:rFonts w:eastAsia="Times New Roman"/>
                  <w:color w:val="0000FF"/>
                  <w:sz w:val="22"/>
                  <w:szCs w:val="22"/>
                  <w:u w:val="single"/>
                </w:rPr>
                <w:t>www.kovodpostojna.si</w:t>
              </w:r>
            </w:hyperlink>
          </w:p>
        </w:tc>
      </w:tr>
    </w:tbl>
    <w:p w14:paraId="1E2F815B" w14:textId="77777777" w:rsidR="00281A48" w:rsidRPr="00A71E27" w:rsidRDefault="00281A48" w:rsidP="00281A48">
      <w:pPr>
        <w:rPr>
          <w:sz w:val="22"/>
          <w:szCs w:val="22"/>
        </w:rPr>
      </w:pPr>
    </w:p>
    <w:p w14:paraId="73E24088" w14:textId="0A2BFC4C" w:rsidR="00A71E27" w:rsidRPr="00A71E27" w:rsidRDefault="00A71E27" w:rsidP="007D00E8">
      <w:pPr>
        <w:pStyle w:val="Naslov"/>
      </w:pPr>
      <w:r w:rsidRPr="00A71E27">
        <w:t xml:space="preserve">Identifikacija prispevnega in oskrbovalnega območja </w:t>
      </w:r>
    </w:p>
    <w:p w14:paraId="7DE53AB6" w14:textId="77777777" w:rsidR="00A71E27" w:rsidRPr="00A71E27" w:rsidRDefault="00A71E27" w:rsidP="00A71E27">
      <w:pPr>
        <w:pStyle w:val="Textbody"/>
      </w:pPr>
    </w:p>
    <w:p w14:paraId="1F8230D7" w14:textId="6EBD6BEC" w:rsidR="00281A48" w:rsidRPr="00A71E27" w:rsidRDefault="00281A48" w:rsidP="00281A48">
      <w:pPr>
        <w:spacing w:after="0"/>
        <w:rPr>
          <w:rFonts w:eastAsia="Times New Roman"/>
          <w:sz w:val="22"/>
          <w:szCs w:val="22"/>
        </w:rPr>
      </w:pPr>
      <w:r w:rsidRPr="00A71E27">
        <w:rPr>
          <w:rFonts w:eastAsia="Times New Roman"/>
          <w:sz w:val="22"/>
          <w:szCs w:val="22"/>
        </w:rPr>
        <w:t xml:space="preserve">KOVOD POSTOJNA, </w:t>
      </w:r>
      <w:proofErr w:type="spellStart"/>
      <w:r w:rsidRPr="00A71E27">
        <w:rPr>
          <w:rFonts w:eastAsia="Times New Roman"/>
          <w:sz w:val="22"/>
          <w:szCs w:val="22"/>
        </w:rPr>
        <w:t>d.o.o</w:t>
      </w:r>
      <w:proofErr w:type="spellEnd"/>
      <w:r w:rsidRPr="00A71E27">
        <w:rPr>
          <w:rFonts w:eastAsia="Times New Roman"/>
          <w:sz w:val="22"/>
          <w:szCs w:val="22"/>
        </w:rPr>
        <w:t xml:space="preserve">. je upravljavec vodovodnega sistema Občin Postojna in Pivka. S pitno vodo oskrbuje okrog 22.000 prebivalcev in vse gospodarske in družbene dejavnosti v obeh občinah. Za zagotavljanje nemotene oskrbe obvladuje vodne vire: Malni, Nanoški viri (Strane, Šmihel pod Nanosom) in Korotan. Načrpana voda iz zajetja Malni predstavlja 90% celotne količine vode, ki jo KOVOD Postojna </w:t>
      </w:r>
      <w:proofErr w:type="spellStart"/>
      <w:r w:rsidRPr="00A71E27">
        <w:rPr>
          <w:rFonts w:eastAsia="Times New Roman"/>
          <w:sz w:val="22"/>
          <w:szCs w:val="22"/>
        </w:rPr>
        <w:t>d.o.o</w:t>
      </w:r>
      <w:proofErr w:type="spellEnd"/>
      <w:r w:rsidRPr="00A71E27">
        <w:rPr>
          <w:rFonts w:eastAsia="Times New Roman"/>
          <w:sz w:val="22"/>
          <w:szCs w:val="22"/>
        </w:rPr>
        <w:t xml:space="preserve">., distribuira v vodovodni sistem občin Postojna in Pivka, preostalih 10% vode pa predstavljajo zajetja iz izvirov Nanosa in vira Korotan pri Orehku. </w:t>
      </w:r>
    </w:p>
    <w:p w14:paraId="644A63BC" w14:textId="77777777" w:rsidR="00EC2950" w:rsidRPr="00A71E27" w:rsidRDefault="00EC2950" w:rsidP="00EC2950">
      <w:pPr>
        <w:spacing w:after="0"/>
        <w:rPr>
          <w:b/>
          <w:i/>
          <w:sz w:val="22"/>
          <w:szCs w:val="22"/>
          <w:u w:val="single"/>
        </w:rPr>
      </w:pPr>
    </w:p>
    <w:p w14:paraId="6675C71F" w14:textId="1E947A72" w:rsidR="00F02C46" w:rsidRPr="00A71E27" w:rsidRDefault="00EC2950" w:rsidP="00D41108">
      <w:pPr>
        <w:spacing w:after="0"/>
        <w:rPr>
          <w:sz w:val="22"/>
          <w:szCs w:val="22"/>
        </w:rPr>
      </w:pPr>
      <w:r w:rsidRPr="00A71E27">
        <w:rPr>
          <w:b/>
          <w:iCs/>
          <w:sz w:val="22"/>
          <w:szCs w:val="22"/>
          <w:u w:val="single"/>
        </w:rPr>
        <w:t>Vodovodni sistem Postojna</w:t>
      </w:r>
      <w:r w:rsidRPr="00A71E27">
        <w:rPr>
          <w:rFonts w:ascii="Arial" w:hAnsi="Arial" w:cs="Arial"/>
          <w:b/>
          <w:iCs/>
          <w:sz w:val="22"/>
          <w:szCs w:val="22"/>
          <w:u w:val="single"/>
        </w:rPr>
        <w:t>‒</w:t>
      </w:r>
      <w:r w:rsidRPr="00A71E27">
        <w:rPr>
          <w:b/>
          <w:iCs/>
          <w:sz w:val="22"/>
          <w:szCs w:val="22"/>
          <w:u w:val="single"/>
        </w:rPr>
        <w:t>Pivka</w:t>
      </w:r>
      <w:r w:rsidRPr="00A71E27">
        <w:rPr>
          <w:b/>
          <w:sz w:val="22"/>
          <w:szCs w:val="22"/>
        </w:rPr>
        <w:t xml:space="preserve"> </w:t>
      </w:r>
      <w:r w:rsidR="00C341BB" w:rsidRPr="00A71E27">
        <w:rPr>
          <w:sz w:val="22"/>
          <w:szCs w:val="22"/>
        </w:rPr>
        <w:t>je razdeljen na dve oskrbovalni območji</w:t>
      </w:r>
      <w:r w:rsidR="00F02C46" w:rsidRPr="00A71E27">
        <w:rPr>
          <w:sz w:val="22"/>
          <w:szCs w:val="22"/>
        </w:rPr>
        <w:t>:</w:t>
      </w:r>
    </w:p>
    <w:p w14:paraId="32C574F2" w14:textId="77777777" w:rsidR="00FB62DA" w:rsidRPr="00A71E27" w:rsidRDefault="00FB62DA" w:rsidP="00D41108">
      <w:pPr>
        <w:spacing w:after="0"/>
        <w:rPr>
          <w:b/>
          <w:bCs/>
          <w:sz w:val="22"/>
          <w:szCs w:val="22"/>
        </w:rPr>
      </w:pPr>
    </w:p>
    <w:p w14:paraId="0C49A7AC" w14:textId="3B9E0F04" w:rsidR="003C3951" w:rsidRPr="00A71E27" w:rsidRDefault="004B32AF" w:rsidP="00D41108">
      <w:pPr>
        <w:spacing w:after="0"/>
        <w:rPr>
          <w:sz w:val="22"/>
          <w:szCs w:val="22"/>
        </w:rPr>
      </w:pPr>
      <w:r w:rsidRPr="00A71E27">
        <w:rPr>
          <w:b/>
          <w:bCs/>
          <w:sz w:val="22"/>
          <w:szCs w:val="22"/>
        </w:rPr>
        <w:t xml:space="preserve">OO </w:t>
      </w:r>
      <w:r w:rsidR="00EC2950" w:rsidRPr="00A71E27">
        <w:rPr>
          <w:b/>
          <w:bCs/>
          <w:sz w:val="22"/>
          <w:szCs w:val="22"/>
        </w:rPr>
        <w:t>Osrednji del</w:t>
      </w:r>
      <w:r w:rsidR="007F0186" w:rsidRPr="00A71E27">
        <w:rPr>
          <w:b/>
          <w:bCs/>
          <w:sz w:val="22"/>
          <w:szCs w:val="22"/>
        </w:rPr>
        <w:t>,</w:t>
      </w:r>
      <w:r w:rsidR="007F0186" w:rsidRPr="00A71E27">
        <w:rPr>
          <w:sz w:val="22"/>
          <w:szCs w:val="22"/>
        </w:rPr>
        <w:t xml:space="preserve"> ki se napaja iz vodnega vira Malni </w:t>
      </w:r>
      <w:r w:rsidR="00EC2950" w:rsidRPr="00A71E27">
        <w:rPr>
          <w:sz w:val="22"/>
          <w:szCs w:val="22"/>
        </w:rPr>
        <w:t xml:space="preserve">in </w:t>
      </w:r>
      <w:r w:rsidR="00C341BB" w:rsidRPr="00A71E27">
        <w:rPr>
          <w:sz w:val="22"/>
          <w:szCs w:val="22"/>
        </w:rPr>
        <w:t>oskrbuje naselja</w:t>
      </w:r>
      <w:r w:rsidR="00257035" w:rsidRPr="00A71E27">
        <w:rPr>
          <w:sz w:val="22"/>
          <w:szCs w:val="22"/>
        </w:rPr>
        <w:t>:</w:t>
      </w:r>
      <w:r w:rsidR="006F3AF3" w:rsidRPr="00A71E27">
        <w:rPr>
          <w:sz w:val="22"/>
          <w:szCs w:val="22"/>
        </w:rPr>
        <w:t xml:space="preserve"> </w:t>
      </w:r>
    </w:p>
    <w:p w14:paraId="34DB5E3D" w14:textId="77777777" w:rsidR="002671E8" w:rsidRPr="00A71E27" w:rsidRDefault="002671E8" w:rsidP="00D41108">
      <w:pPr>
        <w:spacing w:after="0"/>
        <w:rPr>
          <w:sz w:val="22"/>
          <w:szCs w:val="22"/>
        </w:rPr>
      </w:pPr>
    </w:p>
    <w:p w14:paraId="6E33395B" w14:textId="412A2442" w:rsidR="00F02C46" w:rsidRPr="00A71E27" w:rsidRDefault="00D41108" w:rsidP="00043160">
      <w:pPr>
        <w:spacing w:after="0"/>
        <w:ind w:left="708"/>
        <w:rPr>
          <w:sz w:val="22"/>
          <w:szCs w:val="22"/>
        </w:rPr>
      </w:pPr>
      <w:r w:rsidRPr="00A71E27">
        <w:rPr>
          <w:sz w:val="22"/>
          <w:szCs w:val="22"/>
        </w:rPr>
        <w:t>Buje</w:t>
      </w:r>
      <w:r w:rsidR="00257035" w:rsidRPr="00A71E27">
        <w:rPr>
          <w:sz w:val="22"/>
          <w:szCs w:val="22"/>
        </w:rPr>
        <w:t xml:space="preserve">, </w:t>
      </w:r>
      <w:r w:rsidRPr="00A71E27">
        <w:rPr>
          <w:sz w:val="22"/>
          <w:szCs w:val="22"/>
        </w:rPr>
        <w:t>Čepno</w:t>
      </w:r>
      <w:r w:rsidR="00257035" w:rsidRPr="00A71E27">
        <w:rPr>
          <w:sz w:val="22"/>
          <w:szCs w:val="22"/>
        </w:rPr>
        <w:t xml:space="preserve">, </w:t>
      </w:r>
      <w:r w:rsidRPr="00A71E27">
        <w:rPr>
          <w:sz w:val="22"/>
          <w:szCs w:val="22"/>
        </w:rPr>
        <w:t>Dolnja Košana</w:t>
      </w:r>
      <w:r w:rsidR="00257035" w:rsidRPr="00A71E27">
        <w:rPr>
          <w:sz w:val="22"/>
          <w:szCs w:val="22"/>
        </w:rPr>
        <w:t xml:space="preserve">, </w:t>
      </w:r>
      <w:r w:rsidRPr="00A71E27">
        <w:rPr>
          <w:sz w:val="22"/>
          <w:szCs w:val="22"/>
        </w:rPr>
        <w:t>Drskovče</w:t>
      </w:r>
      <w:r w:rsidR="00257035" w:rsidRPr="00A71E27">
        <w:rPr>
          <w:sz w:val="22"/>
          <w:szCs w:val="22"/>
        </w:rPr>
        <w:t xml:space="preserve">, </w:t>
      </w:r>
      <w:r w:rsidRPr="00A71E27">
        <w:rPr>
          <w:sz w:val="22"/>
          <w:szCs w:val="22"/>
        </w:rPr>
        <w:t>Gornja Košana</w:t>
      </w:r>
      <w:r w:rsidR="00257035" w:rsidRPr="00A71E27">
        <w:rPr>
          <w:sz w:val="22"/>
          <w:szCs w:val="22"/>
        </w:rPr>
        <w:t xml:space="preserve">, </w:t>
      </w:r>
      <w:r w:rsidRPr="00A71E27">
        <w:rPr>
          <w:sz w:val="22"/>
          <w:szCs w:val="22"/>
        </w:rPr>
        <w:t>Gradec</w:t>
      </w:r>
      <w:r w:rsidR="00257035" w:rsidRPr="00A71E27">
        <w:rPr>
          <w:sz w:val="22"/>
          <w:szCs w:val="22"/>
        </w:rPr>
        <w:t xml:space="preserve">, </w:t>
      </w:r>
      <w:proofErr w:type="spellStart"/>
      <w:r w:rsidRPr="00A71E27">
        <w:rPr>
          <w:sz w:val="22"/>
          <w:szCs w:val="22"/>
        </w:rPr>
        <w:t>Juršče</w:t>
      </w:r>
      <w:proofErr w:type="spellEnd"/>
      <w:r w:rsidR="00257035" w:rsidRPr="00A71E27">
        <w:rPr>
          <w:sz w:val="22"/>
          <w:szCs w:val="22"/>
        </w:rPr>
        <w:t xml:space="preserve">, </w:t>
      </w:r>
      <w:r w:rsidRPr="00A71E27">
        <w:rPr>
          <w:sz w:val="22"/>
          <w:szCs w:val="22"/>
        </w:rPr>
        <w:t>Kal</w:t>
      </w:r>
      <w:r w:rsidR="00257035" w:rsidRPr="00A71E27">
        <w:rPr>
          <w:sz w:val="22"/>
          <w:szCs w:val="22"/>
        </w:rPr>
        <w:t xml:space="preserve">, </w:t>
      </w:r>
      <w:r w:rsidRPr="00A71E27">
        <w:rPr>
          <w:sz w:val="22"/>
          <w:szCs w:val="22"/>
        </w:rPr>
        <w:t>Klenik</w:t>
      </w:r>
      <w:r w:rsidR="00257035" w:rsidRPr="00A71E27">
        <w:rPr>
          <w:sz w:val="22"/>
          <w:szCs w:val="22"/>
        </w:rPr>
        <w:t xml:space="preserve">, </w:t>
      </w:r>
      <w:r w:rsidRPr="00A71E27">
        <w:rPr>
          <w:sz w:val="22"/>
          <w:szCs w:val="22"/>
        </w:rPr>
        <w:t>Mala</w:t>
      </w:r>
      <w:r w:rsidR="00257035" w:rsidRPr="00A71E27">
        <w:rPr>
          <w:sz w:val="22"/>
          <w:szCs w:val="22"/>
        </w:rPr>
        <w:t xml:space="preserve"> </w:t>
      </w:r>
      <w:r w:rsidRPr="00A71E27">
        <w:rPr>
          <w:sz w:val="22"/>
          <w:szCs w:val="22"/>
        </w:rPr>
        <w:t>Pristava</w:t>
      </w:r>
      <w:r w:rsidR="00257035" w:rsidRPr="00A71E27">
        <w:rPr>
          <w:sz w:val="22"/>
          <w:szCs w:val="22"/>
        </w:rPr>
        <w:t xml:space="preserve">, </w:t>
      </w:r>
      <w:r w:rsidRPr="00A71E27">
        <w:rPr>
          <w:sz w:val="22"/>
          <w:szCs w:val="22"/>
        </w:rPr>
        <w:t>Nadanje</w:t>
      </w:r>
      <w:r w:rsidR="00257035" w:rsidRPr="00A71E27">
        <w:rPr>
          <w:sz w:val="22"/>
          <w:szCs w:val="22"/>
        </w:rPr>
        <w:t xml:space="preserve"> </w:t>
      </w:r>
      <w:r w:rsidRPr="00A71E27">
        <w:rPr>
          <w:sz w:val="22"/>
          <w:szCs w:val="22"/>
        </w:rPr>
        <w:t>selo</w:t>
      </w:r>
      <w:r w:rsidR="00257035" w:rsidRPr="00A71E27">
        <w:rPr>
          <w:sz w:val="22"/>
          <w:szCs w:val="22"/>
        </w:rPr>
        <w:t xml:space="preserve">, </w:t>
      </w:r>
      <w:r w:rsidRPr="00A71E27">
        <w:rPr>
          <w:sz w:val="22"/>
          <w:szCs w:val="22"/>
        </w:rPr>
        <w:t>Narin</w:t>
      </w:r>
      <w:r w:rsidR="00257035" w:rsidRPr="00A71E27">
        <w:rPr>
          <w:sz w:val="22"/>
          <w:szCs w:val="22"/>
        </w:rPr>
        <w:t xml:space="preserve">, </w:t>
      </w:r>
      <w:r w:rsidRPr="00A71E27">
        <w:rPr>
          <w:sz w:val="22"/>
          <w:szCs w:val="22"/>
        </w:rPr>
        <w:t>Neverke</w:t>
      </w:r>
      <w:r w:rsidR="00257035" w:rsidRPr="00A71E27">
        <w:rPr>
          <w:sz w:val="22"/>
          <w:szCs w:val="22"/>
        </w:rPr>
        <w:t xml:space="preserve">, </w:t>
      </w:r>
      <w:r w:rsidRPr="00A71E27">
        <w:rPr>
          <w:sz w:val="22"/>
          <w:szCs w:val="22"/>
        </w:rPr>
        <w:t>Nova</w:t>
      </w:r>
      <w:r w:rsidR="00257035" w:rsidRPr="00A71E27">
        <w:rPr>
          <w:sz w:val="22"/>
          <w:szCs w:val="22"/>
        </w:rPr>
        <w:t xml:space="preserve"> </w:t>
      </w:r>
      <w:r w:rsidRPr="00A71E27">
        <w:rPr>
          <w:sz w:val="22"/>
          <w:szCs w:val="22"/>
        </w:rPr>
        <w:t>Sušica</w:t>
      </w:r>
      <w:r w:rsidR="00257035" w:rsidRPr="00A71E27">
        <w:rPr>
          <w:sz w:val="22"/>
          <w:szCs w:val="22"/>
        </w:rPr>
        <w:t xml:space="preserve">, </w:t>
      </w:r>
      <w:r w:rsidRPr="00A71E27">
        <w:rPr>
          <w:sz w:val="22"/>
          <w:szCs w:val="22"/>
        </w:rPr>
        <w:t>Palčje</w:t>
      </w:r>
      <w:r w:rsidR="00257035" w:rsidRPr="00A71E27">
        <w:rPr>
          <w:sz w:val="22"/>
          <w:szCs w:val="22"/>
        </w:rPr>
        <w:t xml:space="preserve">, </w:t>
      </w:r>
      <w:r w:rsidRPr="00A71E27">
        <w:rPr>
          <w:sz w:val="22"/>
          <w:szCs w:val="22"/>
        </w:rPr>
        <w:t>Parje</w:t>
      </w:r>
      <w:r w:rsidR="00257035" w:rsidRPr="00A71E27">
        <w:rPr>
          <w:sz w:val="22"/>
          <w:szCs w:val="22"/>
        </w:rPr>
        <w:t xml:space="preserve">, </w:t>
      </w:r>
      <w:r w:rsidRPr="00A71E27">
        <w:rPr>
          <w:sz w:val="22"/>
          <w:szCs w:val="22"/>
        </w:rPr>
        <w:t>Pete</w:t>
      </w:r>
      <w:r w:rsidR="00C87E42" w:rsidRPr="00A71E27">
        <w:rPr>
          <w:sz w:val="22"/>
          <w:szCs w:val="22"/>
        </w:rPr>
        <w:t>l</w:t>
      </w:r>
      <w:r w:rsidR="00293F76" w:rsidRPr="00A71E27">
        <w:rPr>
          <w:sz w:val="22"/>
          <w:szCs w:val="22"/>
        </w:rPr>
        <w:t>i</w:t>
      </w:r>
      <w:r w:rsidRPr="00A71E27">
        <w:rPr>
          <w:sz w:val="22"/>
          <w:szCs w:val="22"/>
        </w:rPr>
        <w:t>nje</w:t>
      </w:r>
      <w:r w:rsidR="00257035" w:rsidRPr="00A71E27">
        <w:rPr>
          <w:sz w:val="22"/>
          <w:szCs w:val="22"/>
        </w:rPr>
        <w:t xml:space="preserve">, </w:t>
      </w:r>
      <w:r w:rsidRPr="00A71E27">
        <w:rPr>
          <w:sz w:val="22"/>
          <w:szCs w:val="22"/>
        </w:rPr>
        <w:t>Pivka</w:t>
      </w:r>
      <w:r w:rsidR="00257035" w:rsidRPr="00A71E27">
        <w:rPr>
          <w:sz w:val="22"/>
          <w:szCs w:val="22"/>
        </w:rPr>
        <w:t xml:space="preserve">, </w:t>
      </w:r>
      <w:r w:rsidRPr="00A71E27">
        <w:rPr>
          <w:sz w:val="22"/>
          <w:szCs w:val="22"/>
        </w:rPr>
        <w:t>Selce</w:t>
      </w:r>
      <w:r w:rsidR="00257035" w:rsidRPr="00A71E27">
        <w:rPr>
          <w:sz w:val="22"/>
          <w:szCs w:val="22"/>
        </w:rPr>
        <w:t xml:space="preserve">, </w:t>
      </w:r>
      <w:r w:rsidRPr="00A71E27">
        <w:rPr>
          <w:sz w:val="22"/>
          <w:szCs w:val="22"/>
        </w:rPr>
        <w:t>Slovenska vas</w:t>
      </w:r>
      <w:r w:rsidR="00257035" w:rsidRPr="00A71E27">
        <w:rPr>
          <w:sz w:val="22"/>
          <w:szCs w:val="22"/>
        </w:rPr>
        <w:t xml:space="preserve">, </w:t>
      </w:r>
      <w:r w:rsidRPr="00A71E27">
        <w:rPr>
          <w:sz w:val="22"/>
          <w:szCs w:val="22"/>
        </w:rPr>
        <w:t>Stara Sušica</w:t>
      </w:r>
      <w:r w:rsidR="00257035" w:rsidRPr="00A71E27">
        <w:rPr>
          <w:sz w:val="22"/>
          <w:szCs w:val="22"/>
        </w:rPr>
        <w:t xml:space="preserve">, </w:t>
      </w:r>
      <w:r w:rsidRPr="00A71E27">
        <w:rPr>
          <w:sz w:val="22"/>
          <w:szCs w:val="22"/>
        </w:rPr>
        <w:t xml:space="preserve">Šmihel pri Pivki </w:t>
      </w:r>
      <w:proofErr w:type="spellStart"/>
      <w:r w:rsidRPr="00A71E27">
        <w:rPr>
          <w:sz w:val="22"/>
          <w:szCs w:val="22"/>
        </w:rPr>
        <w:t>Šilentabor</w:t>
      </w:r>
      <w:proofErr w:type="spellEnd"/>
      <w:r w:rsidR="00257035" w:rsidRPr="00A71E27">
        <w:rPr>
          <w:sz w:val="22"/>
          <w:szCs w:val="22"/>
        </w:rPr>
        <w:t xml:space="preserve">, </w:t>
      </w:r>
      <w:r w:rsidRPr="00A71E27">
        <w:rPr>
          <w:sz w:val="22"/>
          <w:szCs w:val="22"/>
        </w:rPr>
        <w:t>Trnje</w:t>
      </w:r>
      <w:r w:rsidR="003C3951" w:rsidRPr="00A71E27">
        <w:rPr>
          <w:sz w:val="22"/>
          <w:szCs w:val="22"/>
        </w:rPr>
        <w:t>,</w:t>
      </w:r>
      <w:r w:rsidR="00257035" w:rsidRPr="00A71E27">
        <w:rPr>
          <w:sz w:val="22"/>
          <w:szCs w:val="22"/>
        </w:rPr>
        <w:t xml:space="preserve"> </w:t>
      </w:r>
      <w:r w:rsidRPr="00A71E27">
        <w:rPr>
          <w:sz w:val="22"/>
          <w:szCs w:val="22"/>
        </w:rPr>
        <w:t>Velika</w:t>
      </w:r>
      <w:r w:rsidR="00257035" w:rsidRPr="00A71E27">
        <w:rPr>
          <w:sz w:val="22"/>
          <w:szCs w:val="22"/>
        </w:rPr>
        <w:t xml:space="preserve"> </w:t>
      </w:r>
      <w:r w:rsidRPr="00A71E27">
        <w:rPr>
          <w:sz w:val="22"/>
          <w:szCs w:val="22"/>
        </w:rPr>
        <w:t>Pristava</w:t>
      </w:r>
      <w:r w:rsidR="00257035" w:rsidRPr="00A71E27">
        <w:rPr>
          <w:sz w:val="22"/>
          <w:szCs w:val="22"/>
        </w:rPr>
        <w:t xml:space="preserve">, </w:t>
      </w:r>
      <w:r w:rsidRPr="00A71E27">
        <w:rPr>
          <w:sz w:val="22"/>
          <w:szCs w:val="22"/>
        </w:rPr>
        <w:t>Volče</w:t>
      </w:r>
      <w:r w:rsidR="00257035" w:rsidRPr="00A71E27">
        <w:rPr>
          <w:sz w:val="22"/>
          <w:szCs w:val="22"/>
        </w:rPr>
        <w:t xml:space="preserve">, </w:t>
      </w:r>
      <w:r w:rsidRPr="00A71E27">
        <w:rPr>
          <w:sz w:val="22"/>
          <w:szCs w:val="22"/>
        </w:rPr>
        <w:t>Zagorje</w:t>
      </w:r>
      <w:r w:rsidR="00257035" w:rsidRPr="00A71E27">
        <w:rPr>
          <w:sz w:val="22"/>
          <w:szCs w:val="22"/>
        </w:rPr>
        <w:t xml:space="preserve">, </w:t>
      </w:r>
      <w:r w:rsidRPr="00A71E27">
        <w:rPr>
          <w:sz w:val="22"/>
          <w:szCs w:val="22"/>
        </w:rPr>
        <w:lastRenderedPageBreak/>
        <w:t>Bukovje</w:t>
      </w:r>
      <w:r w:rsidR="00257035" w:rsidRPr="00A71E27">
        <w:rPr>
          <w:sz w:val="22"/>
          <w:szCs w:val="22"/>
        </w:rPr>
        <w:t xml:space="preserve">, </w:t>
      </w:r>
      <w:r w:rsidRPr="00A71E27">
        <w:rPr>
          <w:sz w:val="22"/>
          <w:szCs w:val="22"/>
        </w:rPr>
        <w:t>Grobišče</w:t>
      </w:r>
      <w:r w:rsidR="00257035" w:rsidRPr="00A71E27">
        <w:rPr>
          <w:sz w:val="22"/>
          <w:szCs w:val="22"/>
        </w:rPr>
        <w:t>,</w:t>
      </w:r>
      <w:r w:rsidRPr="00A71E27">
        <w:rPr>
          <w:sz w:val="22"/>
          <w:szCs w:val="22"/>
        </w:rPr>
        <w:t xml:space="preserve"> Koče</w:t>
      </w:r>
      <w:r w:rsidR="00257035" w:rsidRPr="00A71E27">
        <w:rPr>
          <w:sz w:val="22"/>
          <w:szCs w:val="22"/>
        </w:rPr>
        <w:t>,</w:t>
      </w:r>
      <w:r w:rsidRPr="00A71E27">
        <w:rPr>
          <w:sz w:val="22"/>
          <w:szCs w:val="22"/>
        </w:rPr>
        <w:t xml:space="preserve"> Liplje</w:t>
      </w:r>
      <w:r w:rsidR="00257035" w:rsidRPr="00A71E27">
        <w:rPr>
          <w:sz w:val="22"/>
          <w:szCs w:val="22"/>
        </w:rPr>
        <w:t xml:space="preserve">, </w:t>
      </w:r>
      <w:proofErr w:type="spellStart"/>
      <w:r w:rsidRPr="00A71E27">
        <w:rPr>
          <w:sz w:val="22"/>
          <w:szCs w:val="22"/>
        </w:rPr>
        <w:t>Lohača</w:t>
      </w:r>
      <w:proofErr w:type="spellEnd"/>
      <w:r w:rsidR="00257035" w:rsidRPr="00A71E27">
        <w:rPr>
          <w:sz w:val="22"/>
          <w:szCs w:val="22"/>
        </w:rPr>
        <w:t>,</w:t>
      </w:r>
      <w:r w:rsidRPr="00A71E27">
        <w:rPr>
          <w:sz w:val="22"/>
          <w:szCs w:val="22"/>
        </w:rPr>
        <w:t xml:space="preserve"> Matenja vas</w:t>
      </w:r>
      <w:r w:rsidR="00257035" w:rsidRPr="00A71E27">
        <w:rPr>
          <w:sz w:val="22"/>
          <w:szCs w:val="22"/>
        </w:rPr>
        <w:t xml:space="preserve">, </w:t>
      </w:r>
      <w:r w:rsidRPr="00A71E27">
        <w:rPr>
          <w:sz w:val="22"/>
          <w:szCs w:val="22"/>
        </w:rPr>
        <w:t>Planina</w:t>
      </w:r>
      <w:r w:rsidR="00257035" w:rsidRPr="00A71E27">
        <w:rPr>
          <w:sz w:val="22"/>
          <w:szCs w:val="22"/>
        </w:rPr>
        <w:t xml:space="preserve">, </w:t>
      </w:r>
      <w:r w:rsidR="003C3951" w:rsidRPr="00A71E27">
        <w:rPr>
          <w:sz w:val="22"/>
          <w:szCs w:val="22"/>
        </w:rPr>
        <w:t xml:space="preserve">Studeno, </w:t>
      </w:r>
      <w:r w:rsidRPr="00A71E27">
        <w:rPr>
          <w:sz w:val="22"/>
          <w:szCs w:val="22"/>
        </w:rPr>
        <w:t>Postojna</w:t>
      </w:r>
      <w:r w:rsidR="00257035" w:rsidRPr="00A71E27">
        <w:rPr>
          <w:sz w:val="22"/>
          <w:szCs w:val="22"/>
        </w:rPr>
        <w:t xml:space="preserve">, </w:t>
      </w:r>
      <w:r w:rsidRPr="00A71E27">
        <w:rPr>
          <w:sz w:val="22"/>
          <w:szCs w:val="22"/>
        </w:rPr>
        <w:t>Predjama</w:t>
      </w:r>
      <w:r w:rsidR="00257035" w:rsidRPr="00A71E27">
        <w:rPr>
          <w:sz w:val="22"/>
          <w:szCs w:val="22"/>
        </w:rPr>
        <w:t xml:space="preserve">, </w:t>
      </w:r>
      <w:r w:rsidRPr="00A71E27">
        <w:rPr>
          <w:sz w:val="22"/>
          <w:szCs w:val="22"/>
        </w:rPr>
        <w:t>Prestranek</w:t>
      </w:r>
      <w:r w:rsidR="00257035" w:rsidRPr="00A71E27">
        <w:rPr>
          <w:sz w:val="22"/>
          <w:szCs w:val="22"/>
        </w:rPr>
        <w:t xml:space="preserve">, </w:t>
      </w:r>
      <w:r w:rsidRPr="00A71E27">
        <w:rPr>
          <w:sz w:val="22"/>
          <w:szCs w:val="22"/>
        </w:rPr>
        <w:t>Rakitnik</w:t>
      </w:r>
      <w:r w:rsidR="00257035" w:rsidRPr="00A71E27">
        <w:rPr>
          <w:sz w:val="22"/>
          <w:szCs w:val="22"/>
        </w:rPr>
        <w:t>,</w:t>
      </w:r>
      <w:r w:rsidRPr="00A71E27">
        <w:rPr>
          <w:sz w:val="22"/>
          <w:szCs w:val="22"/>
        </w:rPr>
        <w:t xml:space="preserve"> Slavina</w:t>
      </w:r>
      <w:r w:rsidR="00257035" w:rsidRPr="00A71E27">
        <w:rPr>
          <w:sz w:val="22"/>
          <w:szCs w:val="22"/>
        </w:rPr>
        <w:t>,</w:t>
      </w:r>
      <w:r w:rsidRPr="00A71E27">
        <w:rPr>
          <w:sz w:val="22"/>
          <w:szCs w:val="22"/>
        </w:rPr>
        <w:t xml:space="preserve"> Stara vas</w:t>
      </w:r>
      <w:r w:rsidR="00257035" w:rsidRPr="00A71E27">
        <w:rPr>
          <w:sz w:val="22"/>
          <w:szCs w:val="22"/>
        </w:rPr>
        <w:t>,</w:t>
      </w:r>
      <w:r w:rsidRPr="00A71E27">
        <w:rPr>
          <w:sz w:val="22"/>
          <w:szCs w:val="22"/>
        </w:rPr>
        <w:t xml:space="preserve"> Strmca</w:t>
      </w:r>
      <w:r w:rsidR="00257035" w:rsidRPr="00A71E27">
        <w:rPr>
          <w:sz w:val="22"/>
          <w:szCs w:val="22"/>
        </w:rPr>
        <w:t>,</w:t>
      </w:r>
      <w:r w:rsidRPr="00A71E27">
        <w:rPr>
          <w:sz w:val="22"/>
          <w:szCs w:val="22"/>
        </w:rPr>
        <w:t xml:space="preserve"> Veliki Otok</w:t>
      </w:r>
      <w:r w:rsidR="00257035" w:rsidRPr="00A71E27">
        <w:rPr>
          <w:sz w:val="22"/>
          <w:szCs w:val="22"/>
        </w:rPr>
        <w:t xml:space="preserve"> in </w:t>
      </w:r>
      <w:r w:rsidRPr="00A71E27">
        <w:rPr>
          <w:sz w:val="22"/>
          <w:szCs w:val="22"/>
        </w:rPr>
        <w:t>Žeje</w:t>
      </w:r>
      <w:r w:rsidR="00257035" w:rsidRPr="00A71E27">
        <w:rPr>
          <w:sz w:val="22"/>
          <w:szCs w:val="22"/>
        </w:rPr>
        <w:t xml:space="preserve">, </w:t>
      </w:r>
      <w:r w:rsidR="007F0186" w:rsidRPr="00A71E27">
        <w:rPr>
          <w:sz w:val="22"/>
          <w:szCs w:val="22"/>
        </w:rPr>
        <w:t xml:space="preserve">ter </w:t>
      </w:r>
    </w:p>
    <w:p w14:paraId="74380F16" w14:textId="77777777" w:rsidR="00FB62DA" w:rsidRPr="00A71E27" w:rsidRDefault="00FB62DA" w:rsidP="00D41108">
      <w:pPr>
        <w:spacing w:after="0"/>
        <w:rPr>
          <w:b/>
          <w:bCs/>
          <w:sz w:val="22"/>
          <w:szCs w:val="22"/>
        </w:rPr>
      </w:pPr>
    </w:p>
    <w:p w14:paraId="441C7CBA" w14:textId="0EB0BEEF" w:rsidR="003C3951" w:rsidRPr="00A71E27" w:rsidRDefault="004B32AF" w:rsidP="00D41108">
      <w:pPr>
        <w:spacing w:after="0"/>
        <w:rPr>
          <w:b/>
          <w:sz w:val="22"/>
          <w:szCs w:val="22"/>
        </w:rPr>
      </w:pPr>
      <w:r w:rsidRPr="00A71E27">
        <w:rPr>
          <w:b/>
          <w:bCs/>
          <w:sz w:val="22"/>
          <w:szCs w:val="22"/>
        </w:rPr>
        <w:t xml:space="preserve">OO </w:t>
      </w:r>
      <w:r w:rsidR="00EC2950" w:rsidRPr="00A71E27">
        <w:rPr>
          <w:b/>
          <w:bCs/>
          <w:sz w:val="22"/>
          <w:szCs w:val="22"/>
        </w:rPr>
        <w:t>Strane – Hruševje – Šmihel</w:t>
      </w:r>
      <w:r w:rsidR="007F0186" w:rsidRPr="00A71E27">
        <w:rPr>
          <w:sz w:val="22"/>
          <w:szCs w:val="22"/>
        </w:rPr>
        <w:t xml:space="preserve">, ki se napaja iz vodnega vira Korotan, Strane in </w:t>
      </w:r>
      <w:r w:rsidR="00421090" w:rsidRPr="00A71E27">
        <w:rPr>
          <w:sz w:val="22"/>
          <w:szCs w:val="22"/>
        </w:rPr>
        <w:t>č</w:t>
      </w:r>
      <w:r w:rsidR="007F0186" w:rsidRPr="00A71E27">
        <w:rPr>
          <w:sz w:val="22"/>
          <w:szCs w:val="22"/>
        </w:rPr>
        <w:t>rpališče Šmihel pod Nanosom ter oskrbuje naselja</w:t>
      </w:r>
      <w:r w:rsidR="00257035" w:rsidRPr="00A71E27">
        <w:rPr>
          <w:sz w:val="22"/>
          <w:szCs w:val="22"/>
        </w:rPr>
        <w:t>:</w:t>
      </w:r>
      <w:r w:rsidR="006F3AF3" w:rsidRPr="00A71E27">
        <w:rPr>
          <w:b/>
          <w:sz w:val="22"/>
          <w:szCs w:val="22"/>
        </w:rPr>
        <w:t xml:space="preserve"> </w:t>
      </w:r>
    </w:p>
    <w:p w14:paraId="4C0D896C" w14:textId="77777777" w:rsidR="002671E8" w:rsidRPr="00A71E27" w:rsidRDefault="002671E8" w:rsidP="00D41108">
      <w:pPr>
        <w:spacing w:after="0"/>
        <w:rPr>
          <w:b/>
          <w:sz w:val="22"/>
          <w:szCs w:val="22"/>
        </w:rPr>
      </w:pPr>
    </w:p>
    <w:p w14:paraId="3B6C0C23" w14:textId="0338A35B" w:rsidR="00D41108" w:rsidRPr="00A71E27" w:rsidRDefault="00D41108" w:rsidP="00F02C46">
      <w:pPr>
        <w:spacing w:after="0"/>
        <w:ind w:left="708"/>
        <w:rPr>
          <w:sz w:val="22"/>
          <w:szCs w:val="22"/>
        </w:rPr>
      </w:pPr>
      <w:r w:rsidRPr="00A71E27">
        <w:rPr>
          <w:sz w:val="22"/>
          <w:szCs w:val="22"/>
        </w:rPr>
        <w:t>Belsko</w:t>
      </w:r>
      <w:r w:rsidR="00257035" w:rsidRPr="00A71E27">
        <w:rPr>
          <w:sz w:val="22"/>
          <w:szCs w:val="22"/>
        </w:rPr>
        <w:t xml:space="preserve">, </w:t>
      </w:r>
      <w:r w:rsidRPr="00A71E27">
        <w:rPr>
          <w:sz w:val="22"/>
          <w:szCs w:val="22"/>
        </w:rPr>
        <w:t>Brezje</w:t>
      </w:r>
      <w:r w:rsidR="00C866A1" w:rsidRPr="00A71E27">
        <w:rPr>
          <w:sz w:val="22"/>
          <w:szCs w:val="22"/>
        </w:rPr>
        <w:t>,</w:t>
      </w:r>
      <w:r w:rsidRPr="00A71E27">
        <w:rPr>
          <w:sz w:val="22"/>
          <w:szCs w:val="22"/>
        </w:rPr>
        <w:t xml:space="preserve"> </w:t>
      </w:r>
      <w:r w:rsidR="00257035" w:rsidRPr="00A71E27">
        <w:rPr>
          <w:sz w:val="22"/>
          <w:szCs w:val="22"/>
        </w:rPr>
        <w:t xml:space="preserve">Šmihel </w:t>
      </w:r>
      <w:r w:rsidRPr="00A71E27">
        <w:rPr>
          <w:sz w:val="22"/>
          <w:szCs w:val="22"/>
        </w:rPr>
        <w:t>pod Nanosom</w:t>
      </w:r>
      <w:r w:rsidR="00257035" w:rsidRPr="00A71E27">
        <w:rPr>
          <w:sz w:val="22"/>
          <w:szCs w:val="22"/>
        </w:rPr>
        <w:t xml:space="preserve">, </w:t>
      </w:r>
      <w:r w:rsidRPr="00A71E27">
        <w:rPr>
          <w:sz w:val="22"/>
          <w:szCs w:val="22"/>
        </w:rPr>
        <w:t>Dilce</w:t>
      </w:r>
      <w:r w:rsidR="00257035" w:rsidRPr="00A71E27">
        <w:rPr>
          <w:sz w:val="22"/>
          <w:szCs w:val="22"/>
        </w:rPr>
        <w:t xml:space="preserve">, </w:t>
      </w:r>
      <w:r w:rsidRPr="00A71E27">
        <w:rPr>
          <w:sz w:val="22"/>
          <w:szCs w:val="22"/>
        </w:rPr>
        <w:t>Gorenje</w:t>
      </w:r>
      <w:r w:rsidR="00257035" w:rsidRPr="00A71E27">
        <w:rPr>
          <w:sz w:val="22"/>
          <w:szCs w:val="22"/>
        </w:rPr>
        <w:t xml:space="preserve">, </w:t>
      </w:r>
      <w:r w:rsidRPr="00A71E27">
        <w:rPr>
          <w:sz w:val="22"/>
          <w:szCs w:val="22"/>
        </w:rPr>
        <w:t>Goriče</w:t>
      </w:r>
      <w:r w:rsidR="00257035" w:rsidRPr="00A71E27">
        <w:rPr>
          <w:sz w:val="22"/>
          <w:szCs w:val="22"/>
        </w:rPr>
        <w:t xml:space="preserve">, </w:t>
      </w:r>
      <w:r w:rsidRPr="00A71E27">
        <w:rPr>
          <w:sz w:val="22"/>
          <w:szCs w:val="22"/>
        </w:rPr>
        <w:t>Hrašče</w:t>
      </w:r>
      <w:r w:rsidR="00257035" w:rsidRPr="00A71E27">
        <w:rPr>
          <w:sz w:val="22"/>
          <w:szCs w:val="22"/>
        </w:rPr>
        <w:t xml:space="preserve">, </w:t>
      </w:r>
      <w:r w:rsidRPr="00A71E27">
        <w:rPr>
          <w:sz w:val="22"/>
          <w:szCs w:val="22"/>
        </w:rPr>
        <w:t>Hrenovice</w:t>
      </w:r>
      <w:r w:rsidR="00257035" w:rsidRPr="00A71E27">
        <w:rPr>
          <w:sz w:val="22"/>
          <w:szCs w:val="22"/>
        </w:rPr>
        <w:t xml:space="preserve">, </w:t>
      </w:r>
      <w:r w:rsidRPr="00A71E27">
        <w:rPr>
          <w:sz w:val="22"/>
          <w:szCs w:val="22"/>
        </w:rPr>
        <w:t>Hruševje</w:t>
      </w:r>
      <w:r w:rsidR="00257035" w:rsidRPr="00A71E27">
        <w:rPr>
          <w:sz w:val="22"/>
          <w:szCs w:val="22"/>
        </w:rPr>
        <w:t xml:space="preserve">, </w:t>
      </w:r>
      <w:r w:rsidRPr="00A71E27">
        <w:rPr>
          <w:sz w:val="22"/>
          <w:szCs w:val="22"/>
        </w:rPr>
        <w:t>Landol</w:t>
      </w:r>
      <w:r w:rsidR="00257035" w:rsidRPr="00A71E27">
        <w:rPr>
          <w:sz w:val="22"/>
          <w:szCs w:val="22"/>
        </w:rPr>
        <w:t xml:space="preserve">, </w:t>
      </w:r>
      <w:r w:rsidRPr="00A71E27">
        <w:rPr>
          <w:sz w:val="22"/>
          <w:szCs w:val="22"/>
        </w:rPr>
        <w:t>Mala Brda</w:t>
      </w:r>
      <w:r w:rsidR="006F3AF3" w:rsidRPr="00A71E27">
        <w:rPr>
          <w:sz w:val="22"/>
          <w:szCs w:val="22"/>
        </w:rPr>
        <w:t xml:space="preserve">, </w:t>
      </w:r>
      <w:r w:rsidRPr="00A71E27">
        <w:rPr>
          <w:sz w:val="22"/>
          <w:szCs w:val="22"/>
        </w:rPr>
        <w:t>Mali Otok</w:t>
      </w:r>
      <w:r w:rsidR="006F3AF3" w:rsidRPr="00A71E27">
        <w:rPr>
          <w:sz w:val="22"/>
          <w:szCs w:val="22"/>
        </w:rPr>
        <w:t xml:space="preserve">, </w:t>
      </w:r>
      <w:r w:rsidRPr="00A71E27">
        <w:rPr>
          <w:sz w:val="22"/>
          <w:szCs w:val="22"/>
        </w:rPr>
        <w:t>Orehek</w:t>
      </w:r>
      <w:r w:rsidR="006F3AF3" w:rsidRPr="00A71E27">
        <w:rPr>
          <w:sz w:val="22"/>
          <w:szCs w:val="22"/>
        </w:rPr>
        <w:t xml:space="preserve">, </w:t>
      </w:r>
      <w:r w:rsidRPr="00A71E27">
        <w:rPr>
          <w:sz w:val="22"/>
          <w:szCs w:val="22"/>
        </w:rPr>
        <w:t>Rakulik</w:t>
      </w:r>
      <w:r w:rsidR="006F3AF3" w:rsidRPr="00A71E27">
        <w:rPr>
          <w:sz w:val="22"/>
          <w:szCs w:val="22"/>
        </w:rPr>
        <w:t xml:space="preserve">, del </w:t>
      </w:r>
      <w:r w:rsidRPr="00A71E27">
        <w:rPr>
          <w:sz w:val="22"/>
          <w:szCs w:val="22"/>
        </w:rPr>
        <w:t>Razdrt</w:t>
      </w:r>
      <w:r w:rsidR="006F3AF3" w:rsidRPr="00A71E27">
        <w:rPr>
          <w:sz w:val="22"/>
          <w:szCs w:val="22"/>
        </w:rPr>
        <w:t xml:space="preserve">ega, </w:t>
      </w:r>
      <w:r w:rsidRPr="00A71E27">
        <w:rPr>
          <w:sz w:val="22"/>
          <w:szCs w:val="22"/>
        </w:rPr>
        <w:t>Sajevče</w:t>
      </w:r>
      <w:r w:rsidR="006F3AF3" w:rsidRPr="00A71E27">
        <w:rPr>
          <w:sz w:val="22"/>
          <w:szCs w:val="22"/>
        </w:rPr>
        <w:t xml:space="preserve">, </w:t>
      </w:r>
      <w:r w:rsidRPr="00A71E27">
        <w:rPr>
          <w:sz w:val="22"/>
          <w:szCs w:val="22"/>
        </w:rPr>
        <w:t>Slavinje</w:t>
      </w:r>
      <w:r w:rsidR="006F3AF3" w:rsidRPr="00A71E27">
        <w:rPr>
          <w:sz w:val="22"/>
          <w:szCs w:val="22"/>
        </w:rPr>
        <w:t xml:space="preserve">, </w:t>
      </w:r>
      <w:r w:rsidRPr="00A71E27">
        <w:rPr>
          <w:sz w:val="22"/>
          <w:szCs w:val="22"/>
        </w:rPr>
        <w:t>Strane</w:t>
      </w:r>
      <w:r w:rsidR="006F3AF3" w:rsidRPr="00A71E27">
        <w:rPr>
          <w:sz w:val="22"/>
          <w:szCs w:val="22"/>
        </w:rPr>
        <w:t xml:space="preserve">, </w:t>
      </w:r>
      <w:r w:rsidRPr="00A71E27">
        <w:rPr>
          <w:sz w:val="22"/>
          <w:szCs w:val="22"/>
        </w:rPr>
        <w:t>Velika Brda</w:t>
      </w:r>
      <w:r w:rsidR="006F3AF3" w:rsidRPr="00A71E27">
        <w:rPr>
          <w:sz w:val="22"/>
          <w:szCs w:val="22"/>
        </w:rPr>
        <w:t>,</w:t>
      </w:r>
      <w:r w:rsidR="00257035" w:rsidRPr="00A71E27">
        <w:rPr>
          <w:sz w:val="22"/>
          <w:szCs w:val="22"/>
        </w:rPr>
        <w:t xml:space="preserve"> Studenec</w:t>
      </w:r>
      <w:r w:rsidR="00C87E42" w:rsidRPr="00A71E27">
        <w:rPr>
          <w:sz w:val="22"/>
          <w:szCs w:val="22"/>
        </w:rPr>
        <w:t xml:space="preserve"> in Zagon</w:t>
      </w:r>
      <w:r w:rsidR="006F3AF3" w:rsidRPr="00A71E27">
        <w:rPr>
          <w:sz w:val="22"/>
          <w:szCs w:val="22"/>
        </w:rPr>
        <w:t>.</w:t>
      </w:r>
    </w:p>
    <w:p w14:paraId="2131FE82" w14:textId="77777777" w:rsidR="00AE5F5A" w:rsidRPr="00A71E27" w:rsidRDefault="00AE5F5A" w:rsidP="00F02C46">
      <w:pPr>
        <w:spacing w:after="0"/>
        <w:ind w:left="708"/>
        <w:rPr>
          <w:b/>
          <w:sz w:val="22"/>
          <w:szCs w:val="22"/>
        </w:rPr>
      </w:pPr>
    </w:p>
    <w:p w14:paraId="7F0D9E4A" w14:textId="3F749380" w:rsidR="004B32AF" w:rsidRPr="00A71E27" w:rsidRDefault="00AE5F5A" w:rsidP="00AE5F5A">
      <w:pPr>
        <w:spacing w:after="0"/>
        <w:rPr>
          <w:sz w:val="22"/>
          <w:szCs w:val="22"/>
        </w:rPr>
      </w:pPr>
      <w:r w:rsidRPr="00A71E27">
        <w:rPr>
          <w:sz w:val="22"/>
          <w:szCs w:val="22"/>
        </w:rPr>
        <w:t>Dosedanje raziskave kažejo na to, da je prispevno območje vodnega zajetja Malni</w:t>
      </w:r>
      <w:r w:rsidR="008A2A73" w:rsidRPr="00A71E27">
        <w:rPr>
          <w:sz w:val="22"/>
          <w:szCs w:val="22"/>
        </w:rPr>
        <w:t xml:space="preserve">, ki oskrbuje OO Osrednji del </w:t>
      </w:r>
      <w:r w:rsidRPr="00A71E27">
        <w:rPr>
          <w:sz w:val="22"/>
          <w:szCs w:val="22"/>
        </w:rPr>
        <w:t xml:space="preserve">zelo obsežno. Voda naj bi se stekala tako iz Javorniškega območja kot iz širšega območja Cerkniškega Jezera. </w:t>
      </w:r>
      <w:r w:rsidR="00043160" w:rsidRPr="00A71E27">
        <w:rPr>
          <w:sz w:val="22"/>
          <w:szCs w:val="22"/>
        </w:rPr>
        <w:t>P</w:t>
      </w:r>
      <w:r w:rsidR="008A2A73" w:rsidRPr="00A71E27">
        <w:rPr>
          <w:sz w:val="22"/>
          <w:szCs w:val="22"/>
        </w:rPr>
        <w:t xml:space="preserve">rispevno območje vodnega zajetja Korotan je območje med </w:t>
      </w:r>
      <w:r w:rsidRPr="00A71E27">
        <w:rPr>
          <w:sz w:val="22"/>
          <w:szCs w:val="22"/>
        </w:rPr>
        <w:t>Oreh</w:t>
      </w:r>
      <w:r w:rsidR="008A2A73" w:rsidRPr="00A71E27">
        <w:rPr>
          <w:sz w:val="22"/>
          <w:szCs w:val="22"/>
        </w:rPr>
        <w:t>kom,</w:t>
      </w:r>
      <w:r w:rsidRPr="00A71E27">
        <w:rPr>
          <w:sz w:val="22"/>
          <w:szCs w:val="22"/>
        </w:rPr>
        <w:t xml:space="preserve"> </w:t>
      </w:r>
      <w:r w:rsidR="008A2A73" w:rsidRPr="00A71E27">
        <w:rPr>
          <w:sz w:val="22"/>
          <w:szCs w:val="22"/>
        </w:rPr>
        <w:t xml:space="preserve">Hruševjem, </w:t>
      </w:r>
      <w:r w:rsidRPr="00A71E27">
        <w:rPr>
          <w:sz w:val="22"/>
          <w:szCs w:val="22"/>
        </w:rPr>
        <w:t>Rakulik</w:t>
      </w:r>
      <w:r w:rsidR="008A2A73" w:rsidRPr="00A71E27">
        <w:rPr>
          <w:sz w:val="22"/>
          <w:szCs w:val="22"/>
        </w:rPr>
        <w:t>om</w:t>
      </w:r>
      <w:r w:rsidRPr="00A71E27">
        <w:rPr>
          <w:sz w:val="22"/>
          <w:szCs w:val="22"/>
        </w:rPr>
        <w:t xml:space="preserve"> </w:t>
      </w:r>
      <w:r w:rsidR="00043160" w:rsidRPr="00A71E27">
        <w:rPr>
          <w:sz w:val="22"/>
          <w:szCs w:val="22"/>
        </w:rPr>
        <w:t>Prestrankom</w:t>
      </w:r>
      <w:r w:rsidR="00053ADC" w:rsidRPr="00A71E27">
        <w:rPr>
          <w:sz w:val="22"/>
          <w:szCs w:val="22"/>
        </w:rPr>
        <w:t xml:space="preserve">. </w:t>
      </w:r>
      <w:r w:rsidR="004B32AF" w:rsidRPr="00A71E27">
        <w:rPr>
          <w:sz w:val="22"/>
          <w:szCs w:val="22"/>
        </w:rPr>
        <w:t>O</w:t>
      </w:r>
      <w:r w:rsidR="00053ADC" w:rsidRPr="00A71E27">
        <w:rPr>
          <w:sz w:val="22"/>
          <w:szCs w:val="22"/>
        </w:rPr>
        <w:t xml:space="preserve">bmočje vodnega zajetja Strane in Črpališča Šmihel pod Nanosom pa je </w:t>
      </w:r>
      <w:r w:rsidR="00043160" w:rsidRPr="00A71E27">
        <w:rPr>
          <w:sz w:val="22"/>
          <w:szCs w:val="22"/>
        </w:rPr>
        <w:t>jugovzhodno pobočje Nanosa</w:t>
      </w:r>
      <w:r w:rsidR="00053ADC" w:rsidRPr="00A71E27">
        <w:rPr>
          <w:sz w:val="22"/>
          <w:szCs w:val="22"/>
        </w:rPr>
        <w:t xml:space="preserve">. </w:t>
      </w:r>
    </w:p>
    <w:p w14:paraId="7C586F48" w14:textId="77777777" w:rsidR="002671E8" w:rsidRPr="00A71E27" w:rsidRDefault="002671E8" w:rsidP="00EC2950">
      <w:pPr>
        <w:spacing w:after="0"/>
        <w:rPr>
          <w:b/>
          <w:iCs/>
          <w:sz w:val="22"/>
          <w:szCs w:val="22"/>
          <w:u w:val="single"/>
        </w:rPr>
      </w:pPr>
    </w:p>
    <w:p w14:paraId="17982B2A" w14:textId="36D3D04F" w:rsidR="00EC2950" w:rsidRPr="00A71E27" w:rsidRDefault="00EC2950" w:rsidP="00EC2950">
      <w:pPr>
        <w:spacing w:after="0"/>
        <w:rPr>
          <w:sz w:val="22"/>
          <w:szCs w:val="22"/>
        </w:rPr>
      </w:pPr>
      <w:r w:rsidRPr="00A71E27">
        <w:rPr>
          <w:b/>
          <w:iCs/>
          <w:sz w:val="22"/>
          <w:szCs w:val="22"/>
          <w:u w:val="single"/>
        </w:rPr>
        <w:t>Vodovodni sistem Suhorje</w:t>
      </w:r>
      <w:r w:rsidRPr="00A71E27">
        <w:rPr>
          <w:sz w:val="22"/>
          <w:szCs w:val="22"/>
        </w:rPr>
        <w:t xml:space="preserve"> </w:t>
      </w:r>
      <w:r w:rsidR="007F0186" w:rsidRPr="00A71E27">
        <w:rPr>
          <w:sz w:val="22"/>
          <w:szCs w:val="22"/>
        </w:rPr>
        <w:t xml:space="preserve">ima eno oskrbovalno območje in oskrbuje le naselje Suhorje. Napaja se iz </w:t>
      </w:r>
      <w:r w:rsidRPr="00A71E27">
        <w:rPr>
          <w:sz w:val="22"/>
          <w:szCs w:val="22"/>
        </w:rPr>
        <w:t>vodovodnega sistema Ilirska Bistrica</w:t>
      </w:r>
      <w:r w:rsidR="007F0186" w:rsidRPr="00A71E27">
        <w:rPr>
          <w:sz w:val="22"/>
          <w:szCs w:val="22"/>
        </w:rPr>
        <w:t>, ki je v upravljanju JP Komunala Ilirska Bistrica.</w:t>
      </w:r>
      <w:r w:rsidR="00053ADC" w:rsidRPr="00A71E27">
        <w:rPr>
          <w:sz w:val="22"/>
          <w:szCs w:val="22"/>
        </w:rPr>
        <w:t xml:space="preserve"> Prispevno območje vodnega zajetja je Snežnik.</w:t>
      </w:r>
    </w:p>
    <w:p w14:paraId="43BCA454" w14:textId="77777777" w:rsidR="00EC2950" w:rsidRPr="00A71E27" w:rsidRDefault="00EC2950" w:rsidP="00EC2950">
      <w:pPr>
        <w:spacing w:after="0"/>
        <w:rPr>
          <w:sz w:val="22"/>
          <w:szCs w:val="22"/>
        </w:rPr>
      </w:pPr>
    </w:p>
    <w:p w14:paraId="2CD14926" w14:textId="7E86632B" w:rsidR="00B92689" w:rsidRPr="00A71E27" w:rsidRDefault="00EC2950" w:rsidP="00EC2950">
      <w:pPr>
        <w:spacing w:after="0"/>
        <w:rPr>
          <w:sz w:val="22"/>
          <w:szCs w:val="22"/>
        </w:rPr>
      </w:pPr>
      <w:r w:rsidRPr="00A71E27">
        <w:rPr>
          <w:sz w:val="22"/>
          <w:szCs w:val="22"/>
        </w:rPr>
        <w:t xml:space="preserve">Vsa zajeta voda za oskrbo s pitno vodo </w:t>
      </w:r>
      <w:r w:rsidR="00053ADC" w:rsidRPr="00A71E27">
        <w:rPr>
          <w:sz w:val="22"/>
          <w:szCs w:val="22"/>
        </w:rPr>
        <w:t xml:space="preserve">obeh vodovodnih sistemov </w:t>
      </w:r>
      <w:r w:rsidRPr="00A71E27">
        <w:rPr>
          <w:sz w:val="22"/>
          <w:szCs w:val="22"/>
        </w:rPr>
        <w:t>je površinskega tipa ali z vplivom površja.</w:t>
      </w:r>
      <w:r w:rsidR="00D51A0A" w:rsidRPr="00A71E27">
        <w:rPr>
          <w:sz w:val="22"/>
          <w:szCs w:val="22"/>
        </w:rPr>
        <w:t xml:space="preserve"> </w:t>
      </w:r>
    </w:p>
    <w:p w14:paraId="4171C365" w14:textId="77777777" w:rsidR="00343572" w:rsidRPr="00A71E27" w:rsidRDefault="00343572" w:rsidP="00EC2950">
      <w:pPr>
        <w:spacing w:after="0"/>
        <w:rPr>
          <w:sz w:val="22"/>
          <w:szCs w:val="22"/>
        </w:rPr>
      </w:pPr>
    </w:p>
    <w:p w14:paraId="63332C96" w14:textId="5B4B554C" w:rsidR="00281A48" w:rsidRPr="00A71E27" w:rsidRDefault="00281A48" w:rsidP="007D00E8">
      <w:pPr>
        <w:pStyle w:val="Naslov"/>
      </w:pPr>
      <w:r w:rsidRPr="00A71E27">
        <w:t xml:space="preserve">Distribucija in </w:t>
      </w:r>
      <w:r w:rsidR="007D00E8">
        <w:t xml:space="preserve">število </w:t>
      </w:r>
      <w:r w:rsidRPr="00A71E27">
        <w:t>uporabnik</w:t>
      </w:r>
      <w:r w:rsidR="007D00E8">
        <w:t>ov po posameznih oskrbovalnih območjih</w:t>
      </w:r>
    </w:p>
    <w:p w14:paraId="3D42556D" w14:textId="77777777" w:rsidR="00281A48" w:rsidRPr="00A71E27" w:rsidRDefault="00281A48" w:rsidP="00281A48">
      <w:pPr>
        <w:spacing w:after="120" w:line="240" w:lineRule="auto"/>
        <w:rPr>
          <w:b/>
          <w:iCs/>
          <w:sz w:val="22"/>
          <w:szCs w:val="22"/>
        </w:rPr>
      </w:pPr>
    </w:p>
    <w:p w14:paraId="34D415C2" w14:textId="50F7B98F" w:rsidR="00281A48" w:rsidRPr="00A71E27" w:rsidRDefault="00281A48" w:rsidP="00281A48">
      <w:pPr>
        <w:spacing w:after="0"/>
        <w:rPr>
          <w:b/>
          <w:iCs/>
          <w:sz w:val="22"/>
          <w:szCs w:val="22"/>
        </w:rPr>
      </w:pPr>
      <w:r w:rsidRPr="00A71E27">
        <w:rPr>
          <w:b/>
          <w:iCs/>
          <w:sz w:val="22"/>
          <w:szCs w:val="22"/>
        </w:rPr>
        <w:t>Število uporabnikov in distribucija pitne vode (</w:t>
      </w:r>
      <w:r w:rsidRPr="00A71E27">
        <w:rPr>
          <w:b/>
          <w:bCs/>
          <w:sz w:val="22"/>
          <w:szCs w:val="22"/>
        </w:rPr>
        <w:t>m</w:t>
      </w:r>
      <w:r w:rsidRPr="00A71E27">
        <w:rPr>
          <w:b/>
          <w:bCs/>
          <w:sz w:val="22"/>
          <w:szCs w:val="22"/>
          <w:vertAlign w:val="superscript"/>
        </w:rPr>
        <w:t>3</w:t>
      </w:r>
      <w:r w:rsidRPr="00A71E27">
        <w:rPr>
          <w:b/>
          <w:bCs/>
          <w:sz w:val="22"/>
          <w:szCs w:val="22"/>
        </w:rPr>
        <w:t xml:space="preserve">) </w:t>
      </w:r>
      <w:r w:rsidRPr="00A71E27">
        <w:rPr>
          <w:b/>
          <w:iCs/>
          <w:sz w:val="22"/>
          <w:szCs w:val="22"/>
        </w:rPr>
        <w:t>za leto 2023 po oskrbovalnih območjih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5"/>
        <w:gridCol w:w="3005"/>
        <w:gridCol w:w="3057"/>
      </w:tblGrid>
      <w:tr w:rsidR="00281A48" w:rsidRPr="00A107B6" w14:paraId="323DFB0D" w14:textId="77777777" w:rsidTr="00A71E27">
        <w:trPr>
          <w:trHeight w:val="340"/>
        </w:trPr>
        <w:tc>
          <w:tcPr>
            <w:tcW w:w="3005" w:type="dxa"/>
            <w:shd w:val="clear" w:color="auto" w:fill="C6D9F1"/>
            <w:tcMar>
              <w:top w:w="15" w:type="dxa"/>
              <w:left w:w="15" w:type="dxa"/>
              <w:bottom w:w="15" w:type="dxa"/>
              <w:right w:w="15" w:type="dxa"/>
            </w:tcMar>
            <w:vAlign w:val="center"/>
          </w:tcPr>
          <w:p w14:paraId="4753812D" w14:textId="77777777" w:rsidR="00281A48" w:rsidRPr="00A107B6" w:rsidRDefault="00281A48" w:rsidP="00A71E27">
            <w:pPr>
              <w:spacing w:after="0"/>
              <w:ind w:left="122"/>
              <w:jc w:val="left"/>
              <w:rPr>
                <w:b/>
                <w:bCs/>
                <w:sz w:val="20"/>
                <w:szCs w:val="20"/>
              </w:rPr>
            </w:pPr>
            <w:bookmarkStart w:id="1" w:name="_Hlk34217882"/>
            <w:r w:rsidRPr="00A107B6">
              <w:rPr>
                <w:b/>
                <w:bCs/>
                <w:sz w:val="20"/>
                <w:szCs w:val="20"/>
              </w:rPr>
              <w:t xml:space="preserve">Ime oskrbovalnega </w:t>
            </w:r>
          </w:p>
          <w:p w14:paraId="698F830C" w14:textId="77777777" w:rsidR="00281A48" w:rsidRPr="00A107B6" w:rsidRDefault="00281A48" w:rsidP="00A71E27">
            <w:pPr>
              <w:spacing w:after="0"/>
              <w:ind w:left="122"/>
              <w:jc w:val="left"/>
              <w:rPr>
                <w:b/>
                <w:sz w:val="20"/>
                <w:szCs w:val="20"/>
              </w:rPr>
            </w:pPr>
            <w:r w:rsidRPr="00A107B6">
              <w:rPr>
                <w:b/>
                <w:bCs/>
                <w:sz w:val="20"/>
                <w:szCs w:val="20"/>
              </w:rPr>
              <w:t>območja</w:t>
            </w:r>
          </w:p>
        </w:tc>
        <w:tc>
          <w:tcPr>
            <w:tcW w:w="3005" w:type="dxa"/>
            <w:shd w:val="clear" w:color="auto" w:fill="C6D9F1"/>
            <w:tcMar>
              <w:top w:w="15" w:type="dxa"/>
              <w:left w:w="15" w:type="dxa"/>
              <w:bottom w:w="15" w:type="dxa"/>
              <w:right w:w="15" w:type="dxa"/>
            </w:tcMar>
            <w:vAlign w:val="center"/>
          </w:tcPr>
          <w:p w14:paraId="41A34C2F" w14:textId="77777777" w:rsidR="00281A48" w:rsidRPr="00A107B6" w:rsidRDefault="00281A48" w:rsidP="00A71E27">
            <w:pPr>
              <w:spacing w:after="0"/>
              <w:ind w:left="105"/>
              <w:jc w:val="left"/>
              <w:rPr>
                <w:b/>
                <w:bCs/>
                <w:sz w:val="20"/>
                <w:szCs w:val="20"/>
              </w:rPr>
            </w:pPr>
            <w:r w:rsidRPr="00A107B6">
              <w:rPr>
                <w:b/>
                <w:bCs/>
                <w:sz w:val="20"/>
                <w:szCs w:val="20"/>
              </w:rPr>
              <w:t>Število uporabnikov</w:t>
            </w:r>
          </w:p>
        </w:tc>
        <w:tc>
          <w:tcPr>
            <w:tcW w:w="3057" w:type="dxa"/>
            <w:shd w:val="clear" w:color="auto" w:fill="C6D9F1"/>
            <w:tcMar>
              <w:top w:w="15" w:type="dxa"/>
              <w:left w:w="15" w:type="dxa"/>
              <w:bottom w:w="15" w:type="dxa"/>
              <w:right w:w="15" w:type="dxa"/>
            </w:tcMar>
            <w:vAlign w:val="center"/>
          </w:tcPr>
          <w:p w14:paraId="30AE8556" w14:textId="77777777" w:rsidR="00281A48" w:rsidRPr="00A107B6" w:rsidRDefault="00281A48" w:rsidP="00A71E27">
            <w:pPr>
              <w:spacing w:after="0"/>
              <w:ind w:left="106"/>
              <w:jc w:val="left"/>
              <w:rPr>
                <w:b/>
                <w:bCs/>
                <w:sz w:val="20"/>
                <w:szCs w:val="20"/>
              </w:rPr>
            </w:pPr>
            <w:r w:rsidRPr="00A107B6">
              <w:rPr>
                <w:b/>
                <w:bCs/>
                <w:sz w:val="20"/>
                <w:szCs w:val="20"/>
              </w:rPr>
              <w:t>Distribucija pitne vode  (m</w:t>
            </w:r>
            <w:r w:rsidRPr="00A107B6">
              <w:rPr>
                <w:b/>
                <w:bCs/>
                <w:sz w:val="20"/>
                <w:szCs w:val="20"/>
                <w:vertAlign w:val="superscript"/>
              </w:rPr>
              <w:t>3</w:t>
            </w:r>
            <w:r w:rsidRPr="00A107B6">
              <w:rPr>
                <w:b/>
                <w:bCs/>
                <w:sz w:val="20"/>
                <w:szCs w:val="20"/>
              </w:rPr>
              <w:t>/leto)</w:t>
            </w:r>
          </w:p>
        </w:tc>
      </w:tr>
      <w:tr w:rsidR="00281A48" w:rsidRPr="00A107B6" w14:paraId="4E32911E" w14:textId="77777777" w:rsidTr="00A71E27">
        <w:trPr>
          <w:trHeight w:val="340"/>
        </w:trPr>
        <w:tc>
          <w:tcPr>
            <w:tcW w:w="3005" w:type="dxa"/>
            <w:shd w:val="clear" w:color="auto" w:fill="C6D9F1"/>
            <w:tcMar>
              <w:top w:w="15" w:type="dxa"/>
              <w:left w:w="15" w:type="dxa"/>
              <w:bottom w:w="15" w:type="dxa"/>
              <w:right w:w="15" w:type="dxa"/>
            </w:tcMar>
            <w:vAlign w:val="center"/>
          </w:tcPr>
          <w:p w14:paraId="0ED4EE27" w14:textId="77777777" w:rsidR="00281A48" w:rsidRPr="00A107B6" w:rsidRDefault="00281A48" w:rsidP="00A71E27">
            <w:pPr>
              <w:spacing w:after="0"/>
              <w:ind w:left="122"/>
              <w:jc w:val="left"/>
              <w:rPr>
                <w:b/>
                <w:bCs/>
                <w:sz w:val="20"/>
                <w:szCs w:val="20"/>
              </w:rPr>
            </w:pPr>
            <w:r w:rsidRPr="00A107B6">
              <w:rPr>
                <w:b/>
                <w:bCs/>
                <w:sz w:val="20"/>
                <w:szCs w:val="20"/>
              </w:rPr>
              <w:t xml:space="preserve">Osrednji del </w:t>
            </w:r>
          </w:p>
        </w:tc>
        <w:tc>
          <w:tcPr>
            <w:tcW w:w="300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14:paraId="19C10C23" w14:textId="77777777" w:rsidR="00281A48" w:rsidRPr="00A107B6" w:rsidRDefault="00281A48" w:rsidP="00A71E27">
            <w:pPr>
              <w:spacing w:after="0"/>
              <w:ind w:left="105"/>
              <w:jc w:val="center"/>
              <w:rPr>
                <w:color w:val="FF0000"/>
                <w:sz w:val="20"/>
                <w:szCs w:val="20"/>
                <w:highlight w:val="yellow"/>
              </w:rPr>
            </w:pPr>
            <w:r w:rsidRPr="00A107B6">
              <w:rPr>
                <w:color w:val="000000"/>
                <w:sz w:val="20"/>
                <w:szCs w:val="20"/>
              </w:rPr>
              <w:t>20.514</w:t>
            </w:r>
          </w:p>
        </w:tc>
        <w:tc>
          <w:tcPr>
            <w:tcW w:w="305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14:paraId="1DFB5683" w14:textId="77777777" w:rsidR="00281A48" w:rsidRPr="00A107B6" w:rsidRDefault="00281A48" w:rsidP="00A71E27">
            <w:pPr>
              <w:spacing w:after="0"/>
              <w:ind w:left="106"/>
              <w:jc w:val="center"/>
              <w:rPr>
                <w:color w:val="FF0000"/>
                <w:sz w:val="20"/>
                <w:szCs w:val="20"/>
                <w:highlight w:val="yellow"/>
              </w:rPr>
            </w:pPr>
            <w:r w:rsidRPr="00A107B6">
              <w:rPr>
                <w:color w:val="000000"/>
                <w:sz w:val="20"/>
                <w:szCs w:val="20"/>
              </w:rPr>
              <w:t>2.092.844</w:t>
            </w:r>
          </w:p>
        </w:tc>
      </w:tr>
      <w:tr w:rsidR="00281A48" w:rsidRPr="00A107B6" w14:paraId="27145722" w14:textId="77777777" w:rsidTr="00A71E27">
        <w:trPr>
          <w:trHeight w:val="340"/>
        </w:trPr>
        <w:tc>
          <w:tcPr>
            <w:tcW w:w="3005" w:type="dxa"/>
            <w:shd w:val="clear" w:color="auto" w:fill="C6D9F1"/>
            <w:tcMar>
              <w:top w:w="15" w:type="dxa"/>
              <w:left w:w="15" w:type="dxa"/>
              <w:bottom w:w="15" w:type="dxa"/>
              <w:right w:w="15" w:type="dxa"/>
            </w:tcMar>
            <w:vAlign w:val="center"/>
          </w:tcPr>
          <w:p w14:paraId="04F60837" w14:textId="77777777" w:rsidR="00281A48" w:rsidRPr="00A107B6" w:rsidRDefault="00281A48" w:rsidP="00A71E27">
            <w:pPr>
              <w:spacing w:after="0"/>
              <w:ind w:left="122"/>
              <w:jc w:val="left"/>
              <w:rPr>
                <w:b/>
                <w:sz w:val="20"/>
                <w:szCs w:val="20"/>
              </w:rPr>
            </w:pPr>
            <w:r w:rsidRPr="00A107B6">
              <w:rPr>
                <w:b/>
                <w:bCs/>
                <w:sz w:val="20"/>
                <w:szCs w:val="20"/>
              </w:rPr>
              <w:t>Strane</w:t>
            </w:r>
            <w:r w:rsidRPr="00A107B6">
              <w:rPr>
                <w:b/>
                <w:sz w:val="20"/>
                <w:szCs w:val="20"/>
              </w:rPr>
              <w:t>–</w:t>
            </w:r>
            <w:r w:rsidRPr="00A107B6">
              <w:rPr>
                <w:b/>
                <w:bCs/>
                <w:sz w:val="20"/>
                <w:szCs w:val="20"/>
              </w:rPr>
              <w:t>Hruševje</w:t>
            </w:r>
            <w:r w:rsidRPr="00A107B6">
              <w:rPr>
                <w:b/>
                <w:sz w:val="20"/>
                <w:szCs w:val="20"/>
              </w:rPr>
              <w:t>–</w:t>
            </w:r>
            <w:r w:rsidRPr="00A107B6">
              <w:rPr>
                <w:b/>
                <w:bCs/>
                <w:sz w:val="20"/>
                <w:szCs w:val="20"/>
              </w:rPr>
              <w:t>Šmihel</w:t>
            </w:r>
          </w:p>
        </w:tc>
        <w:tc>
          <w:tcPr>
            <w:tcW w:w="300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14:paraId="6DA5D110" w14:textId="77777777" w:rsidR="00281A48" w:rsidRPr="00A107B6" w:rsidRDefault="00281A48" w:rsidP="00A71E27">
            <w:pPr>
              <w:spacing w:after="0"/>
              <w:ind w:left="105"/>
              <w:jc w:val="center"/>
              <w:rPr>
                <w:color w:val="FF0000"/>
                <w:sz w:val="20"/>
                <w:szCs w:val="20"/>
                <w:highlight w:val="yellow"/>
              </w:rPr>
            </w:pPr>
            <w:r w:rsidRPr="00A107B6">
              <w:rPr>
                <w:color w:val="000000"/>
                <w:sz w:val="20"/>
                <w:szCs w:val="20"/>
              </w:rPr>
              <w:t>2.414</w:t>
            </w:r>
          </w:p>
        </w:tc>
        <w:tc>
          <w:tcPr>
            <w:tcW w:w="305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14:paraId="0D523DAA" w14:textId="77777777" w:rsidR="00281A48" w:rsidRPr="00A107B6" w:rsidRDefault="00281A48" w:rsidP="00A71E27">
            <w:pPr>
              <w:spacing w:after="0"/>
              <w:ind w:left="106"/>
              <w:jc w:val="center"/>
              <w:rPr>
                <w:color w:val="FF0000"/>
                <w:sz w:val="20"/>
                <w:szCs w:val="20"/>
                <w:highlight w:val="yellow"/>
              </w:rPr>
            </w:pPr>
            <w:r w:rsidRPr="00A107B6">
              <w:rPr>
                <w:color w:val="000000"/>
                <w:sz w:val="20"/>
                <w:szCs w:val="20"/>
              </w:rPr>
              <w:t>297.291</w:t>
            </w:r>
          </w:p>
        </w:tc>
      </w:tr>
      <w:tr w:rsidR="00281A48" w:rsidRPr="00A107B6" w14:paraId="0BAAF21D" w14:textId="77777777" w:rsidTr="00A71E27">
        <w:trPr>
          <w:trHeight w:val="340"/>
        </w:trPr>
        <w:tc>
          <w:tcPr>
            <w:tcW w:w="3005" w:type="dxa"/>
            <w:shd w:val="clear" w:color="auto" w:fill="C6D9F1"/>
            <w:tcMar>
              <w:top w:w="15" w:type="dxa"/>
              <w:left w:w="15" w:type="dxa"/>
              <w:bottom w:w="15" w:type="dxa"/>
              <w:right w:w="15" w:type="dxa"/>
            </w:tcMar>
            <w:vAlign w:val="center"/>
          </w:tcPr>
          <w:p w14:paraId="525F8BEA" w14:textId="77777777" w:rsidR="00281A48" w:rsidRPr="00A107B6" w:rsidRDefault="00281A48" w:rsidP="00A71E27">
            <w:pPr>
              <w:spacing w:after="0"/>
              <w:ind w:left="122"/>
              <w:jc w:val="left"/>
              <w:rPr>
                <w:b/>
                <w:sz w:val="20"/>
                <w:szCs w:val="20"/>
              </w:rPr>
            </w:pPr>
            <w:r w:rsidRPr="00A107B6">
              <w:rPr>
                <w:b/>
                <w:bCs/>
                <w:sz w:val="20"/>
                <w:szCs w:val="20"/>
              </w:rPr>
              <w:t>Suhorje</w:t>
            </w:r>
          </w:p>
        </w:tc>
        <w:tc>
          <w:tcPr>
            <w:tcW w:w="3005"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14:paraId="368784AC" w14:textId="77777777" w:rsidR="00281A48" w:rsidRPr="00A107B6" w:rsidRDefault="00281A48" w:rsidP="00A71E27">
            <w:pPr>
              <w:spacing w:after="0"/>
              <w:ind w:left="105"/>
              <w:jc w:val="center"/>
              <w:rPr>
                <w:color w:val="FF0000"/>
                <w:sz w:val="20"/>
                <w:szCs w:val="20"/>
                <w:highlight w:val="yellow"/>
              </w:rPr>
            </w:pPr>
            <w:r w:rsidRPr="00A107B6">
              <w:rPr>
                <w:color w:val="000000"/>
                <w:sz w:val="20"/>
                <w:szCs w:val="20"/>
              </w:rPr>
              <w:t>69</w:t>
            </w:r>
          </w:p>
        </w:tc>
        <w:tc>
          <w:tcPr>
            <w:tcW w:w="3057" w:type="dxa"/>
            <w:tcBorders>
              <w:top w:val="nil"/>
              <w:left w:val="nil"/>
              <w:bottom w:val="single" w:sz="8" w:space="0" w:color="auto"/>
              <w:right w:val="single" w:sz="8" w:space="0" w:color="auto"/>
            </w:tcBorders>
            <w:shd w:val="clear" w:color="auto" w:fill="FFFFFF"/>
            <w:tcMar>
              <w:top w:w="15" w:type="dxa"/>
              <w:left w:w="15" w:type="dxa"/>
              <w:bottom w:w="15" w:type="dxa"/>
              <w:right w:w="15" w:type="dxa"/>
            </w:tcMar>
            <w:vAlign w:val="center"/>
          </w:tcPr>
          <w:p w14:paraId="07F98D35" w14:textId="77777777" w:rsidR="00281A48" w:rsidRPr="00A107B6" w:rsidRDefault="00281A48" w:rsidP="00A71E27">
            <w:pPr>
              <w:spacing w:after="0"/>
              <w:ind w:left="106"/>
              <w:jc w:val="center"/>
              <w:rPr>
                <w:color w:val="FF0000"/>
                <w:sz w:val="20"/>
                <w:szCs w:val="20"/>
                <w:highlight w:val="yellow"/>
              </w:rPr>
            </w:pPr>
            <w:r w:rsidRPr="00A107B6">
              <w:rPr>
                <w:color w:val="000000"/>
                <w:sz w:val="20"/>
                <w:szCs w:val="20"/>
              </w:rPr>
              <w:t>2.876</w:t>
            </w:r>
          </w:p>
        </w:tc>
      </w:tr>
      <w:tr w:rsidR="00281A48" w:rsidRPr="00A107B6" w14:paraId="0DCE65BC" w14:textId="77777777" w:rsidTr="00A71E27">
        <w:trPr>
          <w:trHeight w:val="340"/>
        </w:trPr>
        <w:tc>
          <w:tcPr>
            <w:tcW w:w="3005" w:type="dxa"/>
            <w:shd w:val="clear" w:color="auto" w:fill="D0CECE"/>
            <w:tcMar>
              <w:top w:w="15" w:type="dxa"/>
              <w:left w:w="15" w:type="dxa"/>
              <w:bottom w:w="15" w:type="dxa"/>
              <w:right w:w="15" w:type="dxa"/>
            </w:tcMar>
            <w:vAlign w:val="center"/>
          </w:tcPr>
          <w:p w14:paraId="3816FD6E" w14:textId="77777777" w:rsidR="00281A48" w:rsidRPr="00A107B6" w:rsidRDefault="00281A48" w:rsidP="00A71E27">
            <w:pPr>
              <w:spacing w:after="0"/>
              <w:ind w:left="122"/>
              <w:jc w:val="left"/>
              <w:rPr>
                <w:b/>
                <w:bCs/>
                <w:sz w:val="20"/>
                <w:szCs w:val="20"/>
              </w:rPr>
            </w:pPr>
            <w:r w:rsidRPr="00A107B6">
              <w:rPr>
                <w:b/>
                <w:bCs/>
                <w:sz w:val="20"/>
                <w:szCs w:val="20"/>
              </w:rPr>
              <w:t xml:space="preserve">SKUPAJ </w:t>
            </w:r>
          </w:p>
        </w:tc>
        <w:tc>
          <w:tcPr>
            <w:tcW w:w="3005" w:type="dxa"/>
            <w:tcBorders>
              <w:top w:val="nil"/>
              <w:left w:val="nil"/>
              <w:bottom w:val="single" w:sz="8" w:space="0" w:color="auto"/>
              <w:right w:val="single" w:sz="8" w:space="0" w:color="auto"/>
            </w:tcBorders>
            <w:shd w:val="clear" w:color="auto" w:fill="D0CECE"/>
            <w:tcMar>
              <w:top w:w="15" w:type="dxa"/>
              <w:left w:w="15" w:type="dxa"/>
              <w:bottom w:w="15" w:type="dxa"/>
              <w:right w:w="15" w:type="dxa"/>
            </w:tcMar>
            <w:vAlign w:val="center"/>
          </w:tcPr>
          <w:p w14:paraId="650535F5" w14:textId="77777777" w:rsidR="00281A48" w:rsidRPr="00A107B6" w:rsidRDefault="00281A48" w:rsidP="00A71E27">
            <w:pPr>
              <w:spacing w:after="0"/>
              <w:ind w:left="105"/>
              <w:jc w:val="center"/>
              <w:rPr>
                <w:b/>
                <w:bCs/>
                <w:color w:val="FF0000"/>
                <w:sz w:val="20"/>
                <w:szCs w:val="20"/>
                <w:highlight w:val="yellow"/>
              </w:rPr>
            </w:pPr>
            <w:r w:rsidRPr="00A107B6">
              <w:rPr>
                <w:b/>
                <w:bCs/>
                <w:color w:val="000000"/>
                <w:sz w:val="20"/>
                <w:szCs w:val="20"/>
              </w:rPr>
              <w:t>22.997</w:t>
            </w:r>
          </w:p>
        </w:tc>
        <w:tc>
          <w:tcPr>
            <w:tcW w:w="3057" w:type="dxa"/>
            <w:tcBorders>
              <w:top w:val="nil"/>
              <w:left w:val="nil"/>
              <w:bottom w:val="single" w:sz="8" w:space="0" w:color="auto"/>
              <w:right w:val="single" w:sz="8" w:space="0" w:color="auto"/>
            </w:tcBorders>
            <w:shd w:val="clear" w:color="auto" w:fill="D0CECE"/>
            <w:tcMar>
              <w:top w:w="15" w:type="dxa"/>
              <w:left w:w="15" w:type="dxa"/>
              <w:bottom w:w="15" w:type="dxa"/>
              <w:right w:w="15" w:type="dxa"/>
            </w:tcMar>
            <w:vAlign w:val="center"/>
          </w:tcPr>
          <w:p w14:paraId="13F3DF68" w14:textId="77777777" w:rsidR="00281A48" w:rsidRPr="00A107B6" w:rsidRDefault="00281A48" w:rsidP="00A71E27">
            <w:pPr>
              <w:spacing w:after="0"/>
              <w:ind w:left="106"/>
              <w:jc w:val="center"/>
              <w:rPr>
                <w:b/>
                <w:bCs/>
                <w:color w:val="FF0000"/>
                <w:sz w:val="20"/>
                <w:szCs w:val="20"/>
                <w:highlight w:val="yellow"/>
              </w:rPr>
            </w:pPr>
            <w:r w:rsidRPr="00A107B6">
              <w:rPr>
                <w:b/>
                <w:bCs/>
                <w:color w:val="000000"/>
                <w:sz w:val="20"/>
                <w:szCs w:val="20"/>
              </w:rPr>
              <w:t>2.393.011</w:t>
            </w:r>
          </w:p>
        </w:tc>
      </w:tr>
      <w:bookmarkEnd w:id="1"/>
    </w:tbl>
    <w:p w14:paraId="4221A5AE" w14:textId="77777777" w:rsidR="00281A48" w:rsidRPr="00A71E27" w:rsidRDefault="00281A48" w:rsidP="00281A48">
      <w:pPr>
        <w:spacing w:after="0"/>
        <w:rPr>
          <w:sz w:val="22"/>
          <w:szCs w:val="22"/>
        </w:rPr>
      </w:pPr>
    </w:p>
    <w:p w14:paraId="3D84CDE5" w14:textId="77777777" w:rsidR="00DB6218" w:rsidRDefault="00281A48" w:rsidP="00281A48">
      <w:pPr>
        <w:rPr>
          <w:sz w:val="22"/>
          <w:szCs w:val="22"/>
        </w:rPr>
      </w:pPr>
      <w:r w:rsidRPr="00A71E27">
        <w:rPr>
          <w:sz w:val="22"/>
          <w:szCs w:val="22"/>
        </w:rPr>
        <w:t xml:space="preserve">Cena dobavljene pitne vode je bila v letu 2023 za kubični meter 1,0982 eur </w:t>
      </w:r>
      <w:r w:rsidRPr="00A71E27">
        <w:rPr>
          <w:sz w:val="22"/>
          <w:szCs w:val="22"/>
          <w:vertAlign w:val="superscript"/>
        </w:rPr>
        <w:t xml:space="preserve"> </w:t>
      </w:r>
      <w:r w:rsidRPr="00A71E27">
        <w:rPr>
          <w:sz w:val="22"/>
          <w:szCs w:val="22"/>
        </w:rPr>
        <w:t xml:space="preserve">in na liter 0,0011 eur brez vključenega </w:t>
      </w:r>
      <w:proofErr w:type="spellStart"/>
      <w:r w:rsidRPr="00A71E27">
        <w:rPr>
          <w:sz w:val="22"/>
          <w:szCs w:val="22"/>
        </w:rPr>
        <w:t>ddv-ja</w:t>
      </w:r>
      <w:proofErr w:type="spellEnd"/>
      <w:r w:rsidRPr="00A71E27">
        <w:rPr>
          <w:sz w:val="22"/>
          <w:szCs w:val="22"/>
        </w:rPr>
        <w:t xml:space="preserve">. </w:t>
      </w:r>
    </w:p>
    <w:p w14:paraId="1FDDC986" w14:textId="369998B9" w:rsidR="00281A48" w:rsidRPr="00A71E27" w:rsidRDefault="00281A48" w:rsidP="00281A48">
      <w:pPr>
        <w:rPr>
          <w:sz w:val="22"/>
          <w:szCs w:val="22"/>
        </w:rPr>
      </w:pPr>
      <w:r w:rsidRPr="00A71E27">
        <w:rPr>
          <w:sz w:val="22"/>
          <w:szCs w:val="22"/>
        </w:rPr>
        <w:t xml:space="preserve">Uporabniki lahko informacije o ceni vode pridobijo na </w:t>
      </w:r>
      <w:hyperlink r:id="rId11" w:history="1">
        <w:r w:rsidRPr="00A71E27">
          <w:rPr>
            <w:rStyle w:val="Hiperpovezava"/>
            <w:sz w:val="22"/>
            <w:szCs w:val="22"/>
          </w:rPr>
          <w:t>https://www.kovodpostojna.si/ostalo/cene-komunalnih-storitev/veljavni-ceniki/</w:t>
        </w:r>
      </w:hyperlink>
      <w:r w:rsidRPr="00A71E27">
        <w:rPr>
          <w:sz w:val="22"/>
          <w:szCs w:val="22"/>
        </w:rPr>
        <w:t>.</w:t>
      </w:r>
    </w:p>
    <w:p w14:paraId="1A88CDD5" w14:textId="77777777" w:rsidR="00281A48" w:rsidRPr="00A71E27" w:rsidRDefault="00281A48" w:rsidP="00281A48">
      <w:pPr>
        <w:spacing w:after="0"/>
        <w:rPr>
          <w:sz w:val="22"/>
          <w:szCs w:val="22"/>
        </w:rPr>
      </w:pPr>
    </w:p>
    <w:p w14:paraId="0D4D280B" w14:textId="77777777" w:rsidR="00281A48" w:rsidRPr="00A71E27" w:rsidRDefault="00281A48" w:rsidP="007D00E8">
      <w:pPr>
        <w:pStyle w:val="Naslov"/>
      </w:pPr>
      <w:r w:rsidRPr="00A71E27">
        <w:t>Tehnologija priprave pitne vode</w:t>
      </w:r>
    </w:p>
    <w:p w14:paraId="6405E24B" w14:textId="77777777" w:rsidR="00281A48" w:rsidRPr="00A71E27" w:rsidRDefault="00281A48" w:rsidP="00281A48">
      <w:pPr>
        <w:pStyle w:val="Textbody"/>
        <w:spacing w:line="240" w:lineRule="auto"/>
      </w:pPr>
    </w:p>
    <w:p w14:paraId="50C74F35" w14:textId="74141947" w:rsidR="00281A48" w:rsidRPr="00A71E27" w:rsidRDefault="00281A48" w:rsidP="00281A48">
      <w:pPr>
        <w:spacing w:after="0"/>
        <w:rPr>
          <w:b/>
          <w:iCs/>
          <w:sz w:val="22"/>
          <w:szCs w:val="22"/>
        </w:rPr>
      </w:pPr>
      <w:r w:rsidRPr="00A71E27">
        <w:rPr>
          <w:b/>
          <w:iCs/>
          <w:sz w:val="22"/>
          <w:szCs w:val="22"/>
        </w:rPr>
        <w:t>Priprava pitne vode po oskrbovalnih območjih</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68"/>
        <w:gridCol w:w="2694"/>
        <w:gridCol w:w="4053"/>
      </w:tblGrid>
      <w:tr w:rsidR="00281A48" w:rsidRPr="00DB6218" w14:paraId="5E056DFE" w14:textId="77777777" w:rsidTr="00DB6218">
        <w:trPr>
          <w:trHeight w:val="227"/>
        </w:trPr>
        <w:tc>
          <w:tcPr>
            <w:tcW w:w="2268" w:type="dxa"/>
            <w:shd w:val="clear" w:color="auto" w:fill="C6D9F1"/>
          </w:tcPr>
          <w:p w14:paraId="093676AE" w14:textId="77777777" w:rsidR="00281A48" w:rsidRPr="00DB6218" w:rsidRDefault="00281A48" w:rsidP="009840A6">
            <w:pPr>
              <w:ind w:left="132" w:right="152"/>
              <w:jc w:val="left"/>
              <w:rPr>
                <w:b/>
                <w:sz w:val="18"/>
                <w:szCs w:val="18"/>
              </w:rPr>
            </w:pPr>
            <w:r w:rsidRPr="00DB6218">
              <w:rPr>
                <w:b/>
                <w:bCs/>
                <w:sz w:val="18"/>
                <w:szCs w:val="18"/>
              </w:rPr>
              <w:t>Ime oskrbovalnega območja</w:t>
            </w:r>
          </w:p>
        </w:tc>
        <w:tc>
          <w:tcPr>
            <w:tcW w:w="2694" w:type="dxa"/>
            <w:shd w:val="clear" w:color="auto" w:fill="C6D9F1"/>
          </w:tcPr>
          <w:p w14:paraId="09739D33" w14:textId="77777777" w:rsidR="00281A48" w:rsidRPr="00DB6218" w:rsidRDefault="00281A48" w:rsidP="009840A6">
            <w:pPr>
              <w:ind w:left="111" w:right="128"/>
              <w:jc w:val="left"/>
              <w:rPr>
                <w:b/>
                <w:sz w:val="18"/>
                <w:szCs w:val="18"/>
              </w:rPr>
            </w:pPr>
            <w:r w:rsidRPr="00DB6218">
              <w:rPr>
                <w:b/>
                <w:sz w:val="18"/>
                <w:szCs w:val="18"/>
              </w:rPr>
              <w:t>Objekt za pripravo vode</w:t>
            </w:r>
          </w:p>
        </w:tc>
        <w:tc>
          <w:tcPr>
            <w:tcW w:w="4053" w:type="dxa"/>
            <w:shd w:val="clear" w:color="auto" w:fill="C6D9F1"/>
          </w:tcPr>
          <w:p w14:paraId="3362528B" w14:textId="77777777" w:rsidR="00281A48" w:rsidRPr="00DB6218" w:rsidRDefault="00281A48" w:rsidP="009840A6">
            <w:pPr>
              <w:ind w:left="136"/>
              <w:jc w:val="left"/>
              <w:rPr>
                <w:b/>
                <w:bCs/>
                <w:sz w:val="18"/>
                <w:szCs w:val="18"/>
              </w:rPr>
            </w:pPr>
            <w:r w:rsidRPr="00DB6218">
              <w:rPr>
                <w:b/>
                <w:bCs/>
                <w:sz w:val="18"/>
                <w:szCs w:val="18"/>
              </w:rPr>
              <w:t>Priprava pitne vode</w:t>
            </w:r>
          </w:p>
        </w:tc>
      </w:tr>
      <w:tr w:rsidR="000A3FF8" w:rsidRPr="00DB6218" w14:paraId="061F7389" w14:textId="77777777" w:rsidTr="00DB6218">
        <w:trPr>
          <w:trHeight w:val="420"/>
        </w:trPr>
        <w:tc>
          <w:tcPr>
            <w:tcW w:w="2268" w:type="dxa"/>
            <w:vMerge w:val="restart"/>
            <w:shd w:val="clear" w:color="auto" w:fill="FFFFFF"/>
            <w:vAlign w:val="center"/>
          </w:tcPr>
          <w:p w14:paraId="11599EC4" w14:textId="77777777" w:rsidR="000A3FF8" w:rsidRPr="00DB6218" w:rsidRDefault="000A3FF8" w:rsidP="009840A6">
            <w:pPr>
              <w:spacing w:after="0"/>
              <w:ind w:left="132" w:right="152"/>
              <w:rPr>
                <w:b/>
                <w:bCs/>
                <w:sz w:val="18"/>
                <w:szCs w:val="18"/>
              </w:rPr>
            </w:pPr>
            <w:r w:rsidRPr="00DB6218">
              <w:rPr>
                <w:b/>
                <w:bCs/>
                <w:sz w:val="18"/>
                <w:szCs w:val="18"/>
              </w:rPr>
              <w:t xml:space="preserve">Osrednji del </w:t>
            </w:r>
          </w:p>
        </w:tc>
        <w:tc>
          <w:tcPr>
            <w:tcW w:w="2694" w:type="dxa"/>
            <w:shd w:val="clear" w:color="auto" w:fill="FFFFFF"/>
            <w:vAlign w:val="center"/>
          </w:tcPr>
          <w:p w14:paraId="362C717D" w14:textId="77777777" w:rsidR="000A3FF8" w:rsidRPr="00DB6218" w:rsidRDefault="000A3FF8" w:rsidP="009840A6">
            <w:pPr>
              <w:spacing w:after="0"/>
              <w:ind w:left="111" w:right="128"/>
              <w:jc w:val="left"/>
              <w:rPr>
                <w:bCs/>
                <w:sz w:val="18"/>
                <w:szCs w:val="18"/>
              </w:rPr>
            </w:pPr>
            <w:r w:rsidRPr="00DB6218">
              <w:rPr>
                <w:bCs/>
                <w:sz w:val="18"/>
                <w:szCs w:val="18"/>
              </w:rPr>
              <w:t>Vodarna Malni</w:t>
            </w:r>
          </w:p>
        </w:tc>
        <w:tc>
          <w:tcPr>
            <w:tcW w:w="4053" w:type="dxa"/>
            <w:shd w:val="clear" w:color="auto" w:fill="FFFFFF"/>
            <w:vAlign w:val="center"/>
          </w:tcPr>
          <w:p w14:paraId="620A894C" w14:textId="77777777" w:rsidR="000A3FF8" w:rsidRPr="00DB6218" w:rsidRDefault="000A3FF8" w:rsidP="009840A6">
            <w:pPr>
              <w:spacing w:after="0"/>
              <w:ind w:left="136" w:right="271"/>
              <w:jc w:val="left"/>
              <w:rPr>
                <w:sz w:val="18"/>
                <w:szCs w:val="18"/>
              </w:rPr>
            </w:pPr>
            <w:r w:rsidRPr="00DB6218">
              <w:rPr>
                <w:sz w:val="18"/>
                <w:szCs w:val="18"/>
              </w:rPr>
              <w:t xml:space="preserve">Koagulacija, </w:t>
            </w:r>
            <w:proofErr w:type="spellStart"/>
            <w:r w:rsidRPr="00DB6218">
              <w:rPr>
                <w:sz w:val="18"/>
                <w:szCs w:val="18"/>
              </w:rPr>
              <w:t>ultrafiltracija</w:t>
            </w:r>
            <w:proofErr w:type="spellEnd"/>
            <w:r w:rsidRPr="00DB6218">
              <w:rPr>
                <w:sz w:val="18"/>
                <w:szCs w:val="18"/>
              </w:rPr>
              <w:t xml:space="preserve"> (UF), aktivno oglje,</w:t>
            </w:r>
          </w:p>
          <w:p w14:paraId="49420DFD" w14:textId="414CF395" w:rsidR="000A3FF8" w:rsidRPr="00DB6218" w:rsidRDefault="000A3FF8" w:rsidP="009840A6">
            <w:pPr>
              <w:spacing w:after="0"/>
              <w:ind w:left="136" w:right="271"/>
              <w:jc w:val="left"/>
              <w:rPr>
                <w:sz w:val="18"/>
                <w:szCs w:val="18"/>
              </w:rPr>
            </w:pPr>
            <w:r w:rsidRPr="00DB6218">
              <w:rPr>
                <w:sz w:val="18"/>
                <w:szCs w:val="18"/>
              </w:rPr>
              <w:t>dezinfekcijsko sredstvo: UV in plinski klor</w:t>
            </w:r>
          </w:p>
        </w:tc>
      </w:tr>
      <w:tr w:rsidR="000A3FF8" w:rsidRPr="00DB6218" w14:paraId="6AC54054" w14:textId="77777777" w:rsidTr="00DB6218">
        <w:trPr>
          <w:trHeight w:val="336"/>
        </w:trPr>
        <w:tc>
          <w:tcPr>
            <w:tcW w:w="2268" w:type="dxa"/>
            <w:vMerge/>
            <w:shd w:val="clear" w:color="auto" w:fill="FFFFFF"/>
            <w:vAlign w:val="center"/>
          </w:tcPr>
          <w:p w14:paraId="041A81A9" w14:textId="77777777" w:rsidR="000A3FF8" w:rsidRPr="00DB6218" w:rsidRDefault="000A3FF8" w:rsidP="000A3FF8">
            <w:pPr>
              <w:spacing w:after="0"/>
              <w:ind w:left="132" w:right="152"/>
              <w:rPr>
                <w:b/>
                <w:bCs/>
                <w:sz w:val="18"/>
                <w:szCs w:val="18"/>
              </w:rPr>
            </w:pPr>
          </w:p>
        </w:tc>
        <w:tc>
          <w:tcPr>
            <w:tcW w:w="2694" w:type="dxa"/>
            <w:shd w:val="clear" w:color="auto" w:fill="FFFFFF"/>
            <w:vAlign w:val="center"/>
          </w:tcPr>
          <w:p w14:paraId="07ECEE97" w14:textId="647692CB" w:rsidR="000A3FF8" w:rsidRPr="00DB6218" w:rsidRDefault="000A3FF8" w:rsidP="000A3FF8">
            <w:pPr>
              <w:spacing w:after="0"/>
              <w:ind w:left="111" w:right="128"/>
              <w:jc w:val="left"/>
              <w:rPr>
                <w:bCs/>
                <w:sz w:val="18"/>
                <w:szCs w:val="18"/>
              </w:rPr>
            </w:pPr>
            <w:r w:rsidRPr="00DB6218">
              <w:rPr>
                <w:sz w:val="18"/>
                <w:szCs w:val="18"/>
              </w:rPr>
              <w:t>Vodarna  Korotan</w:t>
            </w:r>
          </w:p>
        </w:tc>
        <w:tc>
          <w:tcPr>
            <w:tcW w:w="4053" w:type="dxa"/>
            <w:shd w:val="clear" w:color="auto" w:fill="FFFFFF"/>
            <w:vAlign w:val="center"/>
          </w:tcPr>
          <w:p w14:paraId="33EA73C7" w14:textId="77777777" w:rsidR="000A3FF8" w:rsidRPr="00DB6218" w:rsidRDefault="000A3FF8" w:rsidP="000A3FF8">
            <w:pPr>
              <w:spacing w:after="0"/>
              <w:ind w:left="136" w:right="271"/>
              <w:jc w:val="left"/>
              <w:rPr>
                <w:sz w:val="18"/>
                <w:szCs w:val="18"/>
              </w:rPr>
            </w:pPr>
            <w:r w:rsidRPr="00DB6218">
              <w:rPr>
                <w:sz w:val="18"/>
                <w:szCs w:val="18"/>
              </w:rPr>
              <w:t xml:space="preserve">Koagulacija, </w:t>
            </w:r>
            <w:proofErr w:type="spellStart"/>
            <w:r w:rsidRPr="00DB6218">
              <w:rPr>
                <w:sz w:val="18"/>
                <w:szCs w:val="18"/>
              </w:rPr>
              <w:t>ultrafiltracija</w:t>
            </w:r>
            <w:proofErr w:type="spellEnd"/>
            <w:r w:rsidRPr="00DB6218">
              <w:rPr>
                <w:sz w:val="18"/>
                <w:szCs w:val="18"/>
              </w:rPr>
              <w:t xml:space="preserve"> (UF), </w:t>
            </w:r>
          </w:p>
          <w:p w14:paraId="2789C131" w14:textId="446877B4" w:rsidR="000A3FF8" w:rsidRPr="00DB6218" w:rsidRDefault="000A3FF8" w:rsidP="000A3FF8">
            <w:pPr>
              <w:spacing w:after="0"/>
              <w:ind w:left="136" w:right="271"/>
              <w:jc w:val="left"/>
              <w:rPr>
                <w:sz w:val="18"/>
                <w:szCs w:val="18"/>
              </w:rPr>
            </w:pPr>
            <w:r w:rsidRPr="00DB6218">
              <w:rPr>
                <w:sz w:val="18"/>
                <w:szCs w:val="18"/>
              </w:rPr>
              <w:t>dezinfekcijsko sredstvo: Natrijev hipoklorit</w:t>
            </w:r>
          </w:p>
        </w:tc>
      </w:tr>
      <w:tr w:rsidR="00281A48" w:rsidRPr="00DB6218" w14:paraId="460A210B" w14:textId="77777777" w:rsidTr="00DB6218">
        <w:trPr>
          <w:trHeight w:val="227"/>
        </w:trPr>
        <w:tc>
          <w:tcPr>
            <w:tcW w:w="2268" w:type="dxa"/>
            <w:vMerge w:val="restart"/>
            <w:shd w:val="clear" w:color="auto" w:fill="FFFFFF"/>
            <w:vAlign w:val="center"/>
          </w:tcPr>
          <w:p w14:paraId="7FA01353" w14:textId="77777777" w:rsidR="00281A48" w:rsidRPr="00DB6218" w:rsidRDefault="00281A48" w:rsidP="009840A6">
            <w:pPr>
              <w:spacing w:after="0"/>
              <w:ind w:left="132" w:right="152"/>
              <w:rPr>
                <w:b/>
                <w:sz w:val="18"/>
                <w:szCs w:val="18"/>
              </w:rPr>
            </w:pPr>
            <w:r w:rsidRPr="00DB6218">
              <w:rPr>
                <w:b/>
                <w:bCs/>
                <w:sz w:val="18"/>
                <w:szCs w:val="18"/>
              </w:rPr>
              <w:lastRenderedPageBreak/>
              <w:t>Strane</w:t>
            </w:r>
            <w:r w:rsidRPr="00DB6218">
              <w:rPr>
                <w:b/>
                <w:sz w:val="18"/>
                <w:szCs w:val="18"/>
              </w:rPr>
              <w:t>–</w:t>
            </w:r>
            <w:r w:rsidRPr="00DB6218">
              <w:rPr>
                <w:b/>
                <w:bCs/>
                <w:sz w:val="18"/>
                <w:szCs w:val="18"/>
              </w:rPr>
              <w:t>Hruševje</w:t>
            </w:r>
            <w:r w:rsidRPr="00DB6218">
              <w:rPr>
                <w:b/>
                <w:sz w:val="18"/>
                <w:szCs w:val="18"/>
              </w:rPr>
              <w:t>–</w:t>
            </w:r>
            <w:r w:rsidRPr="00DB6218">
              <w:rPr>
                <w:b/>
                <w:bCs/>
                <w:sz w:val="18"/>
                <w:szCs w:val="18"/>
              </w:rPr>
              <w:t>Šmihel</w:t>
            </w:r>
          </w:p>
        </w:tc>
        <w:tc>
          <w:tcPr>
            <w:tcW w:w="2694" w:type="dxa"/>
            <w:shd w:val="clear" w:color="auto" w:fill="FFFFFF"/>
            <w:vAlign w:val="center"/>
          </w:tcPr>
          <w:p w14:paraId="3B125F13" w14:textId="77777777" w:rsidR="00281A48" w:rsidRPr="00DB6218" w:rsidRDefault="00281A48" w:rsidP="009840A6">
            <w:pPr>
              <w:spacing w:after="0"/>
              <w:ind w:left="111" w:right="128"/>
              <w:jc w:val="left"/>
              <w:rPr>
                <w:sz w:val="18"/>
                <w:szCs w:val="18"/>
              </w:rPr>
            </w:pPr>
            <w:r w:rsidRPr="00DB6218">
              <w:rPr>
                <w:sz w:val="18"/>
                <w:szCs w:val="18"/>
              </w:rPr>
              <w:t>Vodarna Malni</w:t>
            </w:r>
          </w:p>
        </w:tc>
        <w:tc>
          <w:tcPr>
            <w:tcW w:w="4053" w:type="dxa"/>
            <w:shd w:val="clear" w:color="auto" w:fill="FFFFFF"/>
            <w:vAlign w:val="center"/>
          </w:tcPr>
          <w:p w14:paraId="4AD6228F" w14:textId="77777777" w:rsidR="00281A48" w:rsidRPr="00DB6218" w:rsidRDefault="00281A48" w:rsidP="009840A6">
            <w:pPr>
              <w:spacing w:after="0"/>
              <w:ind w:left="136" w:right="271"/>
              <w:jc w:val="left"/>
              <w:rPr>
                <w:sz w:val="18"/>
                <w:szCs w:val="18"/>
              </w:rPr>
            </w:pPr>
            <w:r w:rsidRPr="00DB6218">
              <w:rPr>
                <w:sz w:val="18"/>
                <w:szCs w:val="18"/>
              </w:rPr>
              <w:t xml:space="preserve">Koagulacija, </w:t>
            </w:r>
            <w:proofErr w:type="spellStart"/>
            <w:r w:rsidRPr="00DB6218">
              <w:rPr>
                <w:sz w:val="18"/>
                <w:szCs w:val="18"/>
              </w:rPr>
              <w:t>ultrafiltracija</w:t>
            </w:r>
            <w:proofErr w:type="spellEnd"/>
            <w:r w:rsidRPr="00DB6218">
              <w:rPr>
                <w:sz w:val="18"/>
                <w:szCs w:val="18"/>
              </w:rPr>
              <w:t xml:space="preserve"> (UF), </w:t>
            </w:r>
          </w:p>
          <w:p w14:paraId="13F8ACCE" w14:textId="77777777" w:rsidR="00281A48" w:rsidRPr="00DB6218" w:rsidRDefault="00281A48" w:rsidP="009840A6">
            <w:pPr>
              <w:spacing w:after="0"/>
              <w:ind w:left="136" w:right="271"/>
              <w:jc w:val="left"/>
              <w:rPr>
                <w:sz w:val="18"/>
                <w:szCs w:val="18"/>
              </w:rPr>
            </w:pPr>
            <w:r w:rsidRPr="00DB6218">
              <w:rPr>
                <w:sz w:val="18"/>
                <w:szCs w:val="18"/>
              </w:rPr>
              <w:t>dezinfekcijsko sredstvo: UV in plinski klor</w:t>
            </w:r>
          </w:p>
        </w:tc>
      </w:tr>
      <w:tr w:rsidR="00281A48" w:rsidRPr="00DB6218" w14:paraId="556B4BAD" w14:textId="77777777" w:rsidTr="00DB6218">
        <w:trPr>
          <w:trHeight w:val="227"/>
        </w:trPr>
        <w:tc>
          <w:tcPr>
            <w:tcW w:w="2268" w:type="dxa"/>
            <w:vMerge/>
            <w:shd w:val="clear" w:color="auto" w:fill="FFFFFF"/>
            <w:vAlign w:val="center"/>
          </w:tcPr>
          <w:p w14:paraId="0DA28468" w14:textId="77777777" w:rsidR="00281A48" w:rsidRPr="00DB6218" w:rsidRDefault="00281A48" w:rsidP="009840A6">
            <w:pPr>
              <w:spacing w:after="0"/>
              <w:ind w:left="132" w:right="152"/>
              <w:rPr>
                <w:b/>
                <w:bCs/>
                <w:sz w:val="18"/>
                <w:szCs w:val="18"/>
              </w:rPr>
            </w:pPr>
          </w:p>
        </w:tc>
        <w:tc>
          <w:tcPr>
            <w:tcW w:w="2694" w:type="dxa"/>
            <w:shd w:val="clear" w:color="auto" w:fill="FFFFFF"/>
            <w:vAlign w:val="center"/>
          </w:tcPr>
          <w:p w14:paraId="2EBE425A" w14:textId="77777777" w:rsidR="00281A48" w:rsidRPr="00DB6218" w:rsidRDefault="00281A48" w:rsidP="009840A6">
            <w:pPr>
              <w:spacing w:after="0"/>
              <w:ind w:left="111" w:right="128"/>
              <w:jc w:val="left"/>
              <w:rPr>
                <w:sz w:val="18"/>
                <w:szCs w:val="18"/>
              </w:rPr>
            </w:pPr>
            <w:r w:rsidRPr="00DB6218">
              <w:rPr>
                <w:sz w:val="18"/>
                <w:szCs w:val="18"/>
              </w:rPr>
              <w:t>Vodarna  Korotan</w:t>
            </w:r>
          </w:p>
        </w:tc>
        <w:tc>
          <w:tcPr>
            <w:tcW w:w="4053" w:type="dxa"/>
            <w:shd w:val="clear" w:color="auto" w:fill="FFFFFF"/>
            <w:vAlign w:val="center"/>
          </w:tcPr>
          <w:p w14:paraId="540455DA" w14:textId="77777777" w:rsidR="00281A48" w:rsidRPr="00DB6218" w:rsidRDefault="00281A48" w:rsidP="009840A6">
            <w:pPr>
              <w:spacing w:after="0"/>
              <w:ind w:left="136" w:right="271"/>
              <w:jc w:val="left"/>
              <w:rPr>
                <w:sz w:val="18"/>
                <w:szCs w:val="18"/>
              </w:rPr>
            </w:pPr>
            <w:r w:rsidRPr="00DB6218">
              <w:rPr>
                <w:sz w:val="18"/>
                <w:szCs w:val="18"/>
              </w:rPr>
              <w:t xml:space="preserve">Koagulacija, </w:t>
            </w:r>
            <w:proofErr w:type="spellStart"/>
            <w:r w:rsidRPr="00DB6218">
              <w:rPr>
                <w:sz w:val="18"/>
                <w:szCs w:val="18"/>
              </w:rPr>
              <w:t>ultrafiltracija</w:t>
            </w:r>
            <w:proofErr w:type="spellEnd"/>
            <w:r w:rsidRPr="00DB6218">
              <w:rPr>
                <w:sz w:val="18"/>
                <w:szCs w:val="18"/>
              </w:rPr>
              <w:t xml:space="preserve"> (UF), </w:t>
            </w:r>
          </w:p>
          <w:p w14:paraId="455E8042" w14:textId="77777777" w:rsidR="00281A48" w:rsidRPr="00DB6218" w:rsidRDefault="00281A48" w:rsidP="009840A6">
            <w:pPr>
              <w:spacing w:after="0"/>
              <w:ind w:left="136" w:right="271"/>
              <w:jc w:val="left"/>
              <w:rPr>
                <w:sz w:val="18"/>
                <w:szCs w:val="18"/>
              </w:rPr>
            </w:pPr>
            <w:r w:rsidRPr="00DB6218">
              <w:rPr>
                <w:sz w:val="18"/>
                <w:szCs w:val="18"/>
              </w:rPr>
              <w:t>dezinfekcijsko sredstvo: Natrijev hipoklorit</w:t>
            </w:r>
          </w:p>
        </w:tc>
      </w:tr>
      <w:tr w:rsidR="00281A48" w:rsidRPr="00DB6218" w14:paraId="1A00E522" w14:textId="77777777" w:rsidTr="00DB6218">
        <w:trPr>
          <w:trHeight w:val="227"/>
        </w:trPr>
        <w:tc>
          <w:tcPr>
            <w:tcW w:w="2268" w:type="dxa"/>
            <w:vMerge/>
            <w:shd w:val="clear" w:color="auto" w:fill="FFFFFF"/>
            <w:vAlign w:val="center"/>
          </w:tcPr>
          <w:p w14:paraId="104314AD" w14:textId="77777777" w:rsidR="00281A48" w:rsidRPr="00DB6218" w:rsidRDefault="00281A48" w:rsidP="009840A6">
            <w:pPr>
              <w:spacing w:after="0"/>
              <w:ind w:left="132" w:right="152"/>
              <w:rPr>
                <w:b/>
                <w:bCs/>
                <w:sz w:val="18"/>
                <w:szCs w:val="18"/>
              </w:rPr>
            </w:pPr>
          </w:p>
        </w:tc>
        <w:tc>
          <w:tcPr>
            <w:tcW w:w="2694" w:type="dxa"/>
            <w:shd w:val="clear" w:color="auto" w:fill="FFFFFF"/>
            <w:vAlign w:val="center"/>
          </w:tcPr>
          <w:p w14:paraId="787CE8BE" w14:textId="77777777" w:rsidR="00281A48" w:rsidRPr="00DB6218" w:rsidRDefault="00281A48" w:rsidP="009840A6">
            <w:pPr>
              <w:spacing w:after="0"/>
              <w:ind w:left="111" w:right="128"/>
              <w:jc w:val="left"/>
              <w:rPr>
                <w:sz w:val="18"/>
                <w:szCs w:val="18"/>
              </w:rPr>
            </w:pPr>
            <w:r w:rsidRPr="00DB6218">
              <w:rPr>
                <w:sz w:val="18"/>
                <w:szCs w:val="18"/>
              </w:rPr>
              <w:t xml:space="preserve">Črpališče Šmihel pod Nanosom </w:t>
            </w:r>
          </w:p>
        </w:tc>
        <w:tc>
          <w:tcPr>
            <w:tcW w:w="4053" w:type="dxa"/>
            <w:shd w:val="clear" w:color="auto" w:fill="FFFFFF"/>
          </w:tcPr>
          <w:p w14:paraId="6AF9AE31" w14:textId="77777777" w:rsidR="00281A48" w:rsidRPr="00DB6218" w:rsidRDefault="00281A48" w:rsidP="009840A6">
            <w:pPr>
              <w:spacing w:after="0"/>
              <w:ind w:left="136" w:right="271"/>
              <w:jc w:val="left"/>
              <w:rPr>
                <w:sz w:val="18"/>
                <w:szCs w:val="18"/>
              </w:rPr>
            </w:pPr>
            <w:r w:rsidRPr="00DB6218">
              <w:rPr>
                <w:sz w:val="18"/>
                <w:szCs w:val="18"/>
              </w:rPr>
              <w:t xml:space="preserve">Brez obdelave, </w:t>
            </w:r>
          </w:p>
          <w:p w14:paraId="079C80AB" w14:textId="77777777" w:rsidR="00281A48" w:rsidRPr="00DB6218" w:rsidRDefault="00281A48" w:rsidP="009840A6">
            <w:pPr>
              <w:spacing w:after="0"/>
              <w:ind w:left="136" w:right="271"/>
              <w:jc w:val="left"/>
              <w:rPr>
                <w:sz w:val="18"/>
                <w:szCs w:val="18"/>
              </w:rPr>
            </w:pPr>
            <w:r w:rsidRPr="00DB6218">
              <w:rPr>
                <w:sz w:val="18"/>
                <w:szCs w:val="18"/>
              </w:rPr>
              <w:t>dezinfekcijsko sredstvo: plinski klor</w:t>
            </w:r>
          </w:p>
        </w:tc>
      </w:tr>
      <w:tr w:rsidR="00281A48" w:rsidRPr="00DB6218" w14:paraId="63FB5DC1" w14:textId="77777777" w:rsidTr="00DB6218">
        <w:trPr>
          <w:trHeight w:val="227"/>
        </w:trPr>
        <w:tc>
          <w:tcPr>
            <w:tcW w:w="2268" w:type="dxa"/>
            <w:vMerge/>
            <w:shd w:val="clear" w:color="auto" w:fill="FFFFFF"/>
            <w:vAlign w:val="center"/>
          </w:tcPr>
          <w:p w14:paraId="2F6307FE" w14:textId="77777777" w:rsidR="00281A48" w:rsidRPr="00DB6218" w:rsidRDefault="00281A48" w:rsidP="009840A6">
            <w:pPr>
              <w:spacing w:after="0"/>
              <w:ind w:left="132" w:right="152"/>
              <w:rPr>
                <w:b/>
                <w:bCs/>
                <w:sz w:val="18"/>
                <w:szCs w:val="18"/>
              </w:rPr>
            </w:pPr>
          </w:p>
        </w:tc>
        <w:tc>
          <w:tcPr>
            <w:tcW w:w="2694" w:type="dxa"/>
            <w:shd w:val="clear" w:color="auto" w:fill="FFFFFF"/>
            <w:vAlign w:val="center"/>
          </w:tcPr>
          <w:p w14:paraId="05366F6C" w14:textId="77777777" w:rsidR="00281A48" w:rsidRPr="00DB6218" w:rsidRDefault="00281A48" w:rsidP="009840A6">
            <w:pPr>
              <w:spacing w:after="0"/>
              <w:ind w:left="111" w:right="128"/>
              <w:jc w:val="left"/>
              <w:rPr>
                <w:sz w:val="18"/>
                <w:szCs w:val="18"/>
              </w:rPr>
            </w:pPr>
            <w:r w:rsidRPr="00DB6218">
              <w:rPr>
                <w:sz w:val="18"/>
                <w:szCs w:val="18"/>
              </w:rPr>
              <w:t>Strane</w:t>
            </w:r>
          </w:p>
        </w:tc>
        <w:tc>
          <w:tcPr>
            <w:tcW w:w="4053" w:type="dxa"/>
            <w:shd w:val="clear" w:color="auto" w:fill="FFFFFF"/>
            <w:vAlign w:val="center"/>
          </w:tcPr>
          <w:p w14:paraId="145D350A" w14:textId="77777777" w:rsidR="00281A48" w:rsidRPr="00DB6218" w:rsidRDefault="00281A48" w:rsidP="009840A6">
            <w:pPr>
              <w:spacing w:after="0"/>
              <w:ind w:left="136" w:right="271"/>
              <w:jc w:val="left"/>
              <w:rPr>
                <w:sz w:val="18"/>
                <w:szCs w:val="18"/>
              </w:rPr>
            </w:pPr>
            <w:r w:rsidRPr="00DB6218">
              <w:rPr>
                <w:sz w:val="18"/>
                <w:szCs w:val="18"/>
              </w:rPr>
              <w:t>Brez obdelave,</w:t>
            </w:r>
          </w:p>
          <w:p w14:paraId="56C879F4" w14:textId="77777777" w:rsidR="00281A48" w:rsidRPr="00DB6218" w:rsidRDefault="00281A48" w:rsidP="009840A6">
            <w:pPr>
              <w:spacing w:after="0"/>
              <w:ind w:left="136" w:right="271"/>
              <w:jc w:val="left"/>
              <w:rPr>
                <w:sz w:val="18"/>
                <w:szCs w:val="18"/>
              </w:rPr>
            </w:pPr>
            <w:r w:rsidRPr="00DB6218">
              <w:rPr>
                <w:sz w:val="18"/>
                <w:szCs w:val="18"/>
              </w:rPr>
              <w:t>dezinfekcijsko sredstvo: Natrijev hipoklorit</w:t>
            </w:r>
          </w:p>
        </w:tc>
      </w:tr>
      <w:tr w:rsidR="00281A48" w:rsidRPr="00DB6218" w14:paraId="269BAB08" w14:textId="77777777" w:rsidTr="00DB6218">
        <w:trPr>
          <w:trHeight w:val="227"/>
        </w:trPr>
        <w:tc>
          <w:tcPr>
            <w:tcW w:w="2268" w:type="dxa"/>
            <w:shd w:val="clear" w:color="auto" w:fill="FFFFFF"/>
            <w:vAlign w:val="center"/>
          </w:tcPr>
          <w:p w14:paraId="3D48A655" w14:textId="77777777" w:rsidR="00281A48" w:rsidRPr="00DB6218" w:rsidRDefault="00281A48" w:rsidP="009840A6">
            <w:pPr>
              <w:spacing w:after="0"/>
              <w:ind w:left="132" w:right="152"/>
              <w:rPr>
                <w:b/>
                <w:sz w:val="18"/>
                <w:szCs w:val="18"/>
              </w:rPr>
            </w:pPr>
            <w:r w:rsidRPr="00DB6218">
              <w:rPr>
                <w:b/>
                <w:bCs/>
                <w:sz w:val="18"/>
                <w:szCs w:val="18"/>
              </w:rPr>
              <w:t>Suhorje</w:t>
            </w:r>
          </w:p>
        </w:tc>
        <w:tc>
          <w:tcPr>
            <w:tcW w:w="2694" w:type="dxa"/>
            <w:shd w:val="clear" w:color="auto" w:fill="FFFFFF"/>
            <w:vAlign w:val="center"/>
          </w:tcPr>
          <w:p w14:paraId="2721CFF7" w14:textId="77777777" w:rsidR="00281A48" w:rsidRPr="00DB6218" w:rsidRDefault="00281A48" w:rsidP="009840A6">
            <w:pPr>
              <w:spacing w:after="0"/>
              <w:ind w:left="111" w:right="128"/>
              <w:jc w:val="left"/>
              <w:rPr>
                <w:sz w:val="18"/>
                <w:szCs w:val="18"/>
              </w:rPr>
            </w:pPr>
            <w:r w:rsidRPr="00DB6218">
              <w:rPr>
                <w:sz w:val="18"/>
                <w:szCs w:val="18"/>
              </w:rPr>
              <w:t>Vodarna Ilirska Bistrica</w:t>
            </w:r>
          </w:p>
        </w:tc>
        <w:tc>
          <w:tcPr>
            <w:tcW w:w="4053" w:type="dxa"/>
            <w:shd w:val="clear" w:color="auto" w:fill="FFFFFF"/>
            <w:vAlign w:val="center"/>
          </w:tcPr>
          <w:p w14:paraId="5733FC56" w14:textId="46CE01B3" w:rsidR="00281A48" w:rsidRPr="00DB6218" w:rsidRDefault="00797567" w:rsidP="009840A6">
            <w:pPr>
              <w:spacing w:after="0"/>
              <w:ind w:left="136" w:right="271"/>
              <w:jc w:val="left"/>
              <w:rPr>
                <w:sz w:val="18"/>
                <w:szCs w:val="18"/>
              </w:rPr>
            </w:pPr>
            <w:proofErr w:type="spellStart"/>
            <w:r w:rsidRPr="00DB6218">
              <w:rPr>
                <w:sz w:val="18"/>
                <w:szCs w:val="18"/>
              </w:rPr>
              <w:t>Ultrafiltracija</w:t>
            </w:r>
            <w:proofErr w:type="spellEnd"/>
            <w:r w:rsidRPr="00DB6218">
              <w:rPr>
                <w:sz w:val="18"/>
                <w:szCs w:val="18"/>
              </w:rPr>
              <w:t xml:space="preserve"> (UF)</w:t>
            </w:r>
            <w:r w:rsidR="00281A48" w:rsidRPr="00DB6218">
              <w:rPr>
                <w:sz w:val="18"/>
                <w:szCs w:val="18"/>
              </w:rPr>
              <w:t xml:space="preserve">, </w:t>
            </w:r>
          </w:p>
          <w:p w14:paraId="006465A2" w14:textId="77777777" w:rsidR="00281A48" w:rsidRPr="00DB6218" w:rsidRDefault="00281A48" w:rsidP="009840A6">
            <w:pPr>
              <w:spacing w:after="0"/>
              <w:ind w:left="136" w:right="271"/>
              <w:jc w:val="left"/>
              <w:rPr>
                <w:sz w:val="18"/>
                <w:szCs w:val="18"/>
              </w:rPr>
            </w:pPr>
            <w:r w:rsidRPr="00DB6218">
              <w:rPr>
                <w:sz w:val="18"/>
                <w:szCs w:val="18"/>
              </w:rPr>
              <w:t xml:space="preserve">dezinfekcijsko sredstvo: plinski klor </w:t>
            </w:r>
          </w:p>
        </w:tc>
      </w:tr>
    </w:tbl>
    <w:p w14:paraId="3CD8017C" w14:textId="77777777" w:rsidR="00A107B6" w:rsidRDefault="00A107B6" w:rsidP="001D7A11">
      <w:pPr>
        <w:spacing w:after="0"/>
        <w:rPr>
          <w:sz w:val="22"/>
          <w:szCs w:val="22"/>
        </w:rPr>
      </w:pPr>
    </w:p>
    <w:p w14:paraId="11EDD1CA" w14:textId="6A2ACD04" w:rsidR="007D00E8" w:rsidRDefault="007D00E8" w:rsidP="007D00E8">
      <w:pPr>
        <w:pStyle w:val="Naslov"/>
      </w:pPr>
      <w:r>
        <w:t>Izmerjene vrednosti parametrov pitne vode s predvidenim obsegom in pogostostjo v tekočem letu</w:t>
      </w:r>
    </w:p>
    <w:p w14:paraId="590BC7DF" w14:textId="77777777" w:rsidR="007D00E8" w:rsidRPr="007D00E8" w:rsidRDefault="007D00E8" w:rsidP="007D00E8">
      <w:pPr>
        <w:pStyle w:val="Textbody"/>
      </w:pPr>
    </w:p>
    <w:p w14:paraId="648F8A15" w14:textId="621E7D27" w:rsidR="00DB6218" w:rsidRPr="007D00E8" w:rsidRDefault="00E54417" w:rsidP="007D00E8">
      <w:pPr>
        <w:spacing w:after="0"/>
        <w:rPr>
          <w:sz w:val="22"/>
          <w:szCs w:val="22"/>
        </w:rPr>
      </w:pPr>
      <w:bookmarkStart w:id="2" w:name="_Hlk160522702"/>
      <w:r w:rsidRPr="007D00E8">
        <w:rPr>
          <w:sz w:val="22"/>
          <w:szCs w:val="22"/>
        </w:rPr>
        <w:t xml:space="preserve">Izmerjene vrednosti parametrov pitne vode </w:t>
      </w:r>
      <w:r w:rsidR="00491A83" w:rsidRPr="007D00E8">
        <w:rPr>
          <w:sz w:val="22"/>
          <w:szCs w:val="22"/>
        </w:rPr>
        <w:t xml:space="preserve">in najnovejši rezultati spremljanja pitne vode za parametre iz delov A, B in C Priloge 1 </w:t>
      </w:r>
      <w:r w:rsidRPr="007D00E8">
        <w:rPr>
          <w:sz w:val="22"/>
          <w:szCs w:val="22"/>
        </w:rPr>
        <w:t>Uredbe o pitni vodi za preteklo leto vključno s podatkom o pogostnosti spremljanja</w:t>
      </w:r>
      <w:r w:rsidR="00491A83" w:rsidRPr="007D00E8">
        <w:rPr>
          <w:sz w:val="22"/>
          <w:szCs w:val="22"/>
        </w:rPr>
        <w:t xml:space="preserve"> </w:t>
      </w:r>
      <w:bookmarkEnd w:id="2"/>
      <w:r w:rsidR="00FC7193" w:rsidRPr="007D00E8">
        <w:rPr>
          <w:sz w:val="22"/>
          <w:szCs w:val="22"/>
        </w:rPr>
        <w:t xml:space="preserve">na: </w:t>
      </w:r>
      <w:hyperlink r:id="rId12" w:history="1">
        <w:r w:rsidR="00FC7193" w:rsidRPr="007D00E8">
          <w:rPr>
            <w:rStyle w:val="Hiperpovezava"/>
            <w:sz w:val="22"/>
            <w:szCs w:val="22"/>
          </w:rPr>
          <w:t>https://www.kovodpostojna.si/vodovod/zagotavljanje-kakovosti-pitne-vode/porocila-zdravstvene-ustreznosti-pitne-vode-2/porocilo-zdravstvene-ustreznosti-pitne-vode-za-leto-2023/</w:t>
        </w:r>
      </w:hyperlink>
      <w:r w:rsidRPr="007D00E8">
        <w:rPr>
          <w:sz w:val="22"/>
          <w:szCs w:val="22"/>
        </w:rPr>
        <w:t xml:space="preserve">. </w:t>
      </w:r>
    </w:p>
    <w:p w14:paraId="37239ED0" w14:textId="77777777" w:rsidR="00DB6218" w:rsidRDefault="00DB6218" w:rsidP="00FC5E0B">
      <w:pPr>
        <w:spacing w:after="0"/>
        <w:rPr>
          <w:sz w:val="22"/>
          <w:szCs w:val="22"/>
        </w:rPr>
      </w:pPr>
    </w:p>
    <w:p w14:paraId="593E91B4" w14:textId="628C3453" w:rsidR="000303A3" w:rsidRDefault="00FC5E0B" w:rsidP="00DB6218">
      <w:pPr>
        <w:spacing w:after="0"/>
        <w:rPr>
          <w:sz w:val="22"/>
          <w:szCs w:val="22"/>
        </w:rPr>
      </w:pPr>
      <w:r>
        <w:rPr>
          <w:sz w:val="22"/>
          <w:szCs w:val="22"/>
        </w:rPr>
        <w:t>Predvidena pogostost spremljanja zdravstvene ustreznosti v letu 2024</w:t>
      </w:r>
    </w:p>
    <w:p w14:paraId="00A4EAFB" w14:textId="77777777" w:rsidR="00FC5E0B" w:rsidRPr="00DB6218" w:rsidRDefault="00FC5E0B" w:rsidP="00FC5E0B">
      <w:pPr>
        <w:spacing w:after="0"/>
        <w:rPr>
          <w:sz w:val="20"/>
          <w:szCs w:val="20"/>
        </w:rPr>
      </w:pPr>
    </w:p>
    <w:tbl>
      <w:tblPr>
        <w:tblW w:w="7977" w:type="dxa"/>
        <w:tblInd w:w="851" w:type="dxa"/>
        <w:tblCellMar>
          <w:left w:w="70" w:type="dxa"/>
          <w:right w:w="70" w:type="dxa"/>
        </w:tblCellMar>
        <w:tblLook w:val="04A0" w:firstRow="1" w:lastRow="0" w:firstColumn="1" w:lastColumn="0" w:noHBand="0" w:noVBand="1"/>
      </w:tblPr>
      <w:tblGrid>
        <w:gridCol w:w="1868"/>
        <w:gridCol w:w="1349"/>
        <w:gridCol w:w="2163"/>
        <w:gridCol w:w="2442"/>
        <w:gridCol w:w="155"/>
      </w:tblGrid>
      <w:tr w:rsidR="00DB6218" w:rsidRPr="00DB6218" w14:paraId="3D15ABD7" w14:textId="77777777" w:rsidTr="00DB6218">
        <w:trPr>
          <w:gridAfter w:val="1"/>
          <w:wAfter w:w="155" w:type="dxa"/>
          <w:trHeight w:val="332"/>
        </w:trPr>
        <w:tc>
          <w:tcPr>
            <w:tcW w:w="7822" w:type="dxa"/>
            <w:gridSpan w:val="4"/>
            <w:vMerge w:val="restart"/>
            <w:tcBorders>
              <w:top w:val="nil"/>
              <w:left w:val="nil"/>
              <w:bottom w:val="nil"/>
              <w:right w:val="nil"/>
            </w:tcBorders>
            <w:shd w:val="clear" w:color="auto" w:fill="auto"/>
            <w:vAlign w:val="bottom"/>
            <w:hideMark/>
          </w:tcPr>
          <w:p w14:paraId="5C36CAF9"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POGOSTOST IN OBSEG SPREMLJANJA KAKOVOSTI PITNE VODE NA OMREŽJU PRI UPORABNIKU, PRED IN PO PRIPRAVI za leto 2024</w:t>
            </w:r>
          </w:p>
        </w:tc>
      </w:tr>
      <w:tr w:rsidR="00DB6218" w:rsidRPr="00DB6218" w14:paraId="7C583E72" w14:textId="77777777" w:rsidTr="00DB6218">
        <w:trPr>
          <w:trHeight w:val="186"/>
        </w:trPr>
        <w:tc>
          <w:tcPr>
            <w:tcW w:w="7822" w:type="dxa"/>
            <w:gridSpan w:val="4"/>
            <w:vMerge/>
            <w:tcBorders>
              <w:top w:val="nil"/>
              <w:left w:val="nil"/>
              <w:bottom w:val="nil"/>
              <w:right w:val="nil"/>
            </w:tcBorders>
            <w:vAlign w:val="center"/>
            <w:hideMark/>
          </w:tcPr>
          <w:p w14:paraId="036E3AD7" w14:textId="77777777" w:rsidR="00DB6218" w:rsidRPr="00DB6218" w:rsidRDefault="00DB6218" w:rsidP="00DB6218">
            <w:pPr>
              <w:spacing w:after="0" w:line="240" w:lineRule="auto"/>
              <w:jc w:val="left"/>
              <w:rPr>
                <w:rFonts w:eastAsia="Times New Roman" w:cs="Calibri"/>
                <w:color w:val="000000"/>
                <w:sz w:val="18"/>
                <w:szCs w:val="18"/>
              </w:rPr>
            </w:pPr>
          </w:p>
        </w:tc>
        <w:tc>
          <w:tcPr>
            <w:tcW w:w="155" w:type="dxa"/>
            <w:tcBorders>
              <w:top w:val="nil"/>
              <w:left w:val="nil"/>
              <w:bottom w:val="nil"/>
              <w:right w:val="nil"/>
            </w:tcBorders>
            <w:shd w:val="clear" w:color="auto" w:fill="auto"/>
            <w:noWrap/>
            <w:vAlign w:val="bottom"/>
            <w:hideMark/>
          </w:tcPr>
          <w:p w14:paraId="36D3F484" w14:textId="77777777" w:rsidR="00DB6218" w:rsidRPr="00DB6218" w:rsidRDefault="00DB6218" w:rsidP="00DB6218">
            <w:pPr>
              <w:spacing w:after="0" w:line="240" w:lineRule="auto"/>
              <w:jc w:val="center"/>
              <w:rPr>
                <w:rFonts w:eastAsia="Times New Roman" w:cs="Calibri"/>
                <w:color w:val="000000"/>
                <w:sz w:val="18"/>
                <w:szCs w:val="18"/>
              </w:rPr>
            </w:pPr>
          </w:p>
        </w:tc>
      </w:tr>
      <w:tr w:rsidR="00DB6218" w:rsidRPr="00DB6218" w14:paraId="4E39192E" w14:textId="77777777" w:rsidTr="00DB6218">
        <w:trPr>
          <w:trHeight w:val="186"/>
        </w:trPr>
        <w:tc>
          <w:tcPr>
            <w:tcW w:w="1868" w:type="dxa"/>
            <w:tcBorders>
              <w:top w:val="nil"/>
              <w:left w:val="nil"/>
              <w:bottom w:val="nil"/>
              <w:right w:val="nil"/>
            </w:tcBorders>
            <w:shd w:val="clear" w:color="auto" w:fill="auto"/>
            <w:vAlign w:val="bottom"/>
            <w:hideMark/>
          </w:tcPr>
          <w:p w14:paraId="60609B17" w14:textId="77777777" w:rsidR="00DB6218" w:rsidRPr="00DB6218" w:rsidRDefault="00DB6218" w:rsidP="00DB6218">
            <w:pPr>
              <w:spacing w:after="0" w:line="240" w:lineRule="auto"/>
              <w:jc w:val="left"/>
              <w:rPr>
                <w:rFonts w:eastAsia="Times New Roman"/>
                <w:sz w:val="18"/>
                <w:szCs w:val="18"/>
              </w:rPr>
            </w:pPr>
          </w:p>
        </w:tc>
        <w:tc>
          <w:tcPr>
            <w:tcW w:w="1349" w:type="dxa"/>
            <w:tcBorders>
              <w:top w:val="nil"/>
              <w:left w:val="nil"/>
              <w:bottom w:val="nil"/>
              <w:right w:val="nil"/>
            </w:tcBorders>
            <w:shd w:val="clear" w:color="auto" w:fill="auto"/>
            <w:vAlign w:val="bottom"/>
            <w:hideMark/>
          </w:tcPr>
          <w:p w14:paraId="752AAEF9" w14:textId="77777777" w:rsidR="00DB6218" w:rsidRPr="00DB6218" w:rsidRDefault="00DB6218" w:rsidP="00DB6218">
            <w:pPr>
              <w:spacing w:after="0" w:line="240" w:lineRule="auto"/>
              <w:jc w:val="center"/>
              <w:rPr>
                <w:rFonts w:eastAsia="Times New Roman"/>
                <w:sz w:val="18"/>
                <w:szCs w:val="18"/>
              </w:rPr>
            </w:pPr>
          </w:p>
        </w:tc>
        <w:tc>
          <w:tcPr>
            <w:tcW w:w="2163" w:type="dxa"/>
            <w:tcBorders>
              <w:top w:val="nil"/>
              <w:left w:val="nil"/>
              <w:bottom w:val="nil"/>
              <w:right w:val="nil"/>
            </w:tcBorders>
            <w:shd w:val="clear" w:color="auto" w:fill="auto"/>
            <w:vAlign w:val="bottom"/>
            <w:hideMark/>
          </w:tcPr>
          <w:p w14:paraId="01877CB3" w14:textId="77777777" w:rsidR="00DB6218" w:rsidRPr="00DB6218" w:rsidRDefault="00DB6218" w:rsidP="00DB6218">
            <w:pPr>
              <w:spacing w:after="0" w:line="240" w:lineRule="auto"/>
              <w:jc w:val="center"/>
              <w:rPr>
                <w:rFonts w:eastAsia="Times New Roman"/>
                <w:sz w:val="18"/>
                <w:szCs w:val="18"/>
              </w:rPr>
            </w:pPr>
          </w:p>
        </w:tc>
        <w:tc>
          <w:tcPr>
            <w:tcW w:w="2441" w:type="dxa"/>
            <w:tcBorders>
              <w:top w:val="nil"/>
              <w:left w:val="nil"/>
              <w:bottom w:val="nil"/>
              <w:right w:val="nil"/>
            </w:tcBorders>
            <w:shd w:val="clear" w:color="auto" w:fill="auto"/>
            <w:vAlign w:val="bottom"/>
            <w:hideMark/>
          </w:tcPr>
          <w:p w14:paraId="45C7846B" w14:textId="77777777" w:rsidR="00DB6218" w:rsidRPr="00DB6218" w:rsidRDefault="00DB6218" w:rsidP="00DB6218">
            <w:pPr>
              <w:spacing w:after="0" w:line="240" w:lineRule="auto"/>
              <w:jc w:val="center"/>
              <w:rPr>
                <w:rFonts w:eastAsia="Times New Roman"/>
                <w:sz w:val="18"/>
                <w:szCs w:val="18"/>
              </w:rPr>
            </w:pPr>
          </w:p>
        </w:tc>
        <w:tc>
          <w:tcPr>
            <w:tcW w:w="155" w:type="dxa"/>
            <w:vAlign w:val="center"/>
            <w:hideMark/>
          </w:tcPr>
          <w:p w14:paraId="122FC8DA" w14:textId="77777777" w:rsidR="00DB6218" w:rsidRPr="00DB6218" w:rsidRDefault="00DB6218" w:rsidP="00DB6218">
            <w:pPr>
              <w:spacing w:after="0" w:line="240" w:lineRule="auto"/>
              <w:jc w:val="left"/>
              <w:rPr>
                <w:rFonts w:eastAsia="Times New Roman"/>
                <w:sz w:val="18"/>
                <w:szCs w:val="18"/>
              </w:rPr>
            </w:pPr>
          </w:p>
        </w:tc>
      </w:tr>
      <w:tr w:rsidR="00DB6218" w:rsidRPr="00DB6218" w14:paraId="38A00021" w14:textId="77777777" w:rsidTr="00DB6218">
        <w:trPr>
          <w:trHeight w:val="186"/>
        </w:trPr>
        <w:tc>
          <w:tcPr>
            <w:tcW w:w="1868" w:type="dxa"/>
            <w:tcBorders>
              <w:top w:val="nil"/>
              <w:left w:val="nil"/>
              <w:bottom w:val="nil"/>
              <w:right w:val="nil"/>
            </w:tcBorders>
            <w:shd w:val="clear" w:color="auto" w:fill="auto"/>
            <w:noWrap/>
            <w:vAlign w:val="bottom"/>
            <w:hideMark/>
          </w:tcPr>
          <w:p w14:paraId="7F87C636"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MESEC </w:t>
            </w:r>
          </w:p>
        </w:tc>
        <w:tc>
          <w:tcPr>
            <w:tcW w:w="3512" w:type="dxa"/>
            <w:gridSpan w:val="2"/>
            <w:tcBorders>
              <w:top w:val="nil"/>
              <w:left w:val="nil"/>
              <w:bottom w:val="nil"/>
              <w:right w:val="nil"/>
            </w:tcBorders>
            <w:shd w:val="clear" w:color="auto" w:fill="auto"/>
            <w:noWrap/>
            <w:vAlign w:val="bottom"/>
            <w:hideMark/>
          </w:tcPr>
          <w:p w14:paraId="16CBF0EB"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KRAJ ODVZEMA </w:t>
            </w:r>
          </w:p>
        </w:tc>
        <w:tc>
          <w:tcPr>
            <w:tcW w:w="2441" w:type="dxa"/>
            <w:tcBorders>
              <w:top w:val="nil"/>
              <w:left w:val="nil"/>
              <w:bottom w:val="nil"/>
              <w:right w:val="nil"/>
            </w:tcBorders>
            <w:shd w:val="clear" w:color="auto" w:fill="auto"/>
            <w:noWrap/>
            <w:vAlign w:val="bottom"/>
            <w:hideMark/>
          </w:tcPr>
          <w:p w14:paraId="28E61F0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OBSEG </w:t>
            </w:r>
          </w:p>
        </w:tc>
        <w:tc>
          <w:tcPr>
            <w:tcW w:w="155" w:type="dxa"/>
            <w:vAlign w:val="center"/>
            <w:hideMark/>
          </w:tcPr>
          <w:p w14:paraId="1F41C144" w14:textId="77777777" w:rsidR="00DB6218" w:rsidRPr="00DB6218" w:rsidRDefault="00DB6218" w:rsidP="00DB6218">
            <w:pPr>
              <w:spacing w:after="0" w:line="240" w:lineRule="auto"/>
              <w:jc w:val="left"/>
              <w:rPr>
                <w:rFonts w:eastAsia="Times New Roman"/>
                <w:sz w:val="18"/>
                <w:szCs w:val="18"/>
              </w:rPr>
            </w:pPr>
          </w:p>
        </w:tc>
      </w:tr>
      <w:tr w:rsidR="00DB6218" w:rsidRPr="00DB6218" w14:paraId="3E4D95CB" w14:textId="77777777" w:rsidTr="00DB6218">
        <w:trPr>
          <w:trHeight w:val="186"/>
        </w:trPr>
        <w:tc>
          <w:tcPr>
            <w:tcW w:w="18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1D531"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JANUAR </w:t>
            </w:r>
          </w:p>
        </w:tc>
        <w:tc>
          <w:tcPr>
            <w:tcW w:w="3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CCA586"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Postojna </w:t>
            </w:r>
          </w:p>
        </w:tc>
        <w:tc>
          <w:tcPr>
            <w:tcW w:w="2441" w:type="dxa"/>
            <w:tcBorders>
              <w:top w:val="single" w:sz="4" w:space="0" w:color="auto"/>
              <w:left w:val="nil"/>
              <w:bottom w:val="single" w:sz="4" w:space="0" w:color="auto"/>
              <w:right w:val="single" w:sz="4" w:space="0" w:color="auto"/>
            </w:tcBorders>
            <w:shd w:val="clear" w:color="000000" w:fill="FFC000"/>
            <w:vAlign w:val="center"/>
            <w:hideMark/>
          </w:tcPr>
          <w:p w14:paraId="64F6CEBC"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6B65DFF4" w14:textId="77777777" w:rsidR="00DB6218" w:rsidRPr="00DB6218" w:rsidRDefault="00DB6218" w:rsidP="00DB6218">
            <w:pPr>
              <w:spacing w:after="0" w:line="240" w:lineRule="auto"/>
              <w:jc w:val="left"/>
              <w:rPr>
                <w:rFonts w:eastAsia="Times New Roman"/>
                <w:sz w:val="18"/>
                <w:szCs w:val="18"/>
              </w:rPr>
            </w:pPr>
          </w:p>
        </w:tc>
      </w:tr>
      <w:tr w:rsidR="00DB6218" w:rsidRPr="00DB6218" w14:paraId="399416E9"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417853DA"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35BA7F"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Pivka </w:t>
            </w:r>
          </w:p>
        </w:tc>
        <w:tc>
          <w:tcPr>
            <w:tcW w:w="2441" w:type="dxa"/>
            <w:tcBorders>
              <w:top w:val="nil"/>
              <w:left w:val="nil"/>
              <w:bottom w:val="single" w:sz="4" w:space="0" w:color="auto"/>
              <w:right w:val="single" w:sz="4" w:space="0" w:color="auto"/>
            </w:tcBorders>
            <w:shd w:val="clear" w:color="000000" w:fill="FFC000"/>
            <w:vAlign w:val="center"/>
            <w:hideMark/>
          </w:tcPr>
          <w:p w14:paraId="68406DF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0AC819D7" w14:textId="77777777" w:rsidR="00DB6218" w:rsidRPr="00DB6218" w:rsidRDefault="00DB6218" w:rsidP="00DB6218">
            <w:pPr>
              <w:spacing w:after="0" w:line="240" w:lineRule="auto"/>
              <w:jc w:val="left"/>
              <w:rPr>
                <w:rFonts w:eastAsia="Times New Roman"/>
                <w:sz w:val="18"/>
                <w:szCs w:val="18"/>
              </w:rPr>
            </w:pPr>
          </w:p>
        </w:tc>
      </w:tr>
      <w:tr w:rsidR="00DB6218" w:rsidRPr="00DB6218" w14:paraId="5ED6DB3E"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013FBF44"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994649" w14:textId="77777777" w:rsidR="00DB6218" w:rsidRPr="00DB6218" w:rsidRDefault="00DB6218" w:rsidP="00DB6218">
            <w:pPr>
              <w:spacing w:after="0" w:line="240" w:lineRule="auto"/>
              <w:jc w:val="center"/>
              <w:rPr>
                <w:rFonts w:eastAsia="Times New Roman" w:cs="Calibri"/>
                <w:color w:val="000000"/>
                <w:sz w:val="18"/>
                <w:szCs w:val="18"/>
              </w:rPr>
            </w:pPr>
            <w:proofErr w:type="spellStart"/>
            <w:r w:rsidRPr="00DB6218">
              <w:rPr>
                <w:rFonts w:eastAsia="Times New Roman" w:cs="Calibri"/>
                <w:color w:val="000000"/>
                <w:sz w:val="18"/>
                <w:szCs w:val="18"/>
              </w:rPr>
              <w:t>Šilentabor</w:t>
            </w:r>
            <w:proofErr w:type="spellEnd"/>
            <w:r w:rsidRPr="00DB6218">
              <w:rPr>
                <w:rFonts w:eastAsia="Times New Roman" w:cs="Calibri"/>
                <w:color w:val="000000"/>
                <w:sz w:val="18"/>
                <w:szCs w:val="18"/>
              </w:rPr>
              <w:t xml:space="preserve"> </w:t>
            </w:r>
          </w:p>
        </w:tc>
        <w:tc>
          <w:tcPr>
            <w:tcW w:w="2441" w:type="dxa"/>
            <w:tcBorders>
              <w:top w:val="nil"/>
              <w:left w:val="nil"/>
              <w:bottom w:val="single" w:sz="4" w:space="0" w:color="auto"/>
              <w:right w:val="single" w:sz="4" w:space="0" w:color="auto"/>
            </w:tcBorders>
            <w:shd w:val="clear" w:color="000000" w:fill="FFC000"/>
            <w:vAlign w:val="center"/>
            <w:hideMark/>
          </w:tcPr>
          <w:p w14:paraId="642A02EF"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3ABF7ACD" w14:textId="77777777" w:rsidR="00DB6218" w:rsidRPr="00DB6218" w:rsidRDefault="00DB6218" w:rsidP="00DB6218">
            <w:pPr>
              <w:spacing w:after="0" w:line="240" w:lineRule="auto"/>
              <w:jc w:val="left"/>
              <w:rPr>
                <w:rFonts w:eastAsia="Times New Roman"/>
                <w:sz w:val="18"/>
                <w:szCs w:val="18"/>
              </w:rPr>
            </w:pPr>
          </w:p>
        </w:tc>
      </w:tr>
      <w:tr w:rsidR="00DB6218" w:rsidRPr="00DB6218" w14:paraId="4002738A"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73A5D261"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84D2EB"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Buje </w:t>
            </w:r>
          </w:p>
        </w:tc>
        <w:tc>
          <w:tcPr>
            <w:tcW w:w="2441" w:type="dxa"/>
            <w:tcBorders>
              <w:top w:val="nil"/>
              <w:left w:val="nil"/>
              <w:bottom w:val="single" w:sz="4" w:space="0" w:color="auto"/>
              <w:right w:val="single" w:sz="4" w:space="0" w:color="auto"/>
            </w:tcBorders>
            <w:shd w:val="clear" w:color="000000" w:fill="FFC000"/>
            <w:vAlign w:val="center"/>
            <w:hideMark/>
          </w:tcPr>
          <w:p w14:paraId="719C48A0"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139B185D" w14:textId="77777777" w:rsidR="00DB6218" w:rsidRPr="00DB6218" w:rsidRDefault="00DB6218" w:rsidP="00DB6218">
            <w:pPr>
              <w:spacing w:after="0" w:line="240" w:lineRule="auto"/>
              <w:jc w:val="left"/>
              <w:rPr>
                <w:rFonts w:eastAsia="Times New Roman"/>
                <w:sz w:val="18"/>
                <w:szCs w:val="18"/>
              </w:rPr>
            </w:pPr>
          </w:p>
        </w:tc>
      </w:tr>
      <w:tr w:rsidR="00DB6218" w:rsidRPr="00DB6218" w14:paraId="068653CC"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3917411C"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29B00E"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Volče </w:t>
            </w:r>
          </w:p>
        </w:tc>
        <w:tc>
          <w:tcPr>
            <w:tcW w:w="2441" w:type="dxa"/>
            <w:tcBorders>
              <w:top w:val="nil"/>
              <w:left w:val="nil"/>
              <w:bottom w:val="single" w:sz="4" w:space="0" w:color="auto"/>
              <w:right w:val="single" w:sz="4" w:space="0" w:color="auto"/>
            </w:tcBorders>
            <w:shd w:val="clear" w:color="000000" w:fill="FFC000"/>
            <w:vAlign w:val="center"/>
            <w:hideMark/>
          </w:tcPr>
          <w:p w14:paraId="7653DD9A"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0A6958F5" w14:textId="77777777" w:rsidR="00DB6218" w:rsidRPr="00DB6218" w:rsidRDefault="00DB6218" w:rsidP="00DB6218">
            <w:pPr>
              <w:spacing w:after="0" w:line="240" w:lineRule="auto"/>
              <w:jc w:val="left"/>
              <w:rPr>
                <w:rFonts w:eastAsia="Times New Roman"/>
                <w:sz w:val="18"/>
                <w:szCs w:val="18"/>
              </w:rPr>
            </w:pPr>
          </w:p>
        </w:tc>
      </w:tr>
      <w:tr w:rsidR="00DB6218" w:rsidRPr="00DB6218" w14:paraId="54663B36"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6A4973B3"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E89BE1"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Suhorje</w:t>
            </w:r>
          </w:p>
        </w:tc>
        <w:tc>
          <w:tcPr>
            <w:tcW w:w="2441" w:type="dxa"/>
            <w:tcBorders>
              <w:top w:val="nil"/>
              <w:left w:val="nil"/>
              <w:bottom w:val="single" w:sz="4" w:space="0" w:color="auto"/>
              <w:right w:val="single" w:sz="4" w:space="0" w:color="auto"/>
            </w:tcBorders>
            <w:shd w:val="clear" w:color="000000" w:fill="A8D08D"/>
            <w:vAlign w:val="center"/>
            <w:hideMark/>
          </w:tcPr>
          <w:p w14:paraId="5CB0D842"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A </w:t>
            </w:r>
          </w:p>
        </w:tc>
        <w:tc>
          <w:tcPr>
            <w:tcW w:w="155" w:type="dxa"/>
            <w:vAlign w:val="center"/>
            <w:hideMark/>
          </w:tcPr>
          <w:p w14:paraId="07654DCC" w14:textId="77777777" w:rsidR="00DB6218" w:rsidRPr="00DB6218" w:rsidRDefault="00DB6218" w:rsidP="00DB6218">
            <w:pPr>
              <w:spacing w:after="0" w:line="240" w:lineRule="auto"/>
              <w:jc w:val="left"/>
              <w:rPr>
                <w:rFonts w:eastAsia="Times New Roman"/>
                <w:sz w:val="18"/>
                <w:szCs w:val="18"/>
              </w:rPr>
            </w:pPr>
          </w:p>
        </w:tc>
      </w:tr>
      <w:tr w:rsidR="00DB6218" w:rsidRPr="00DB6218" w14:paraId="7BF44B14"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70FA77FB"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D9D191"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bCs/>
                <w:color w:val="000000"/>
                <w:sz w:val="18"/>
                <w:szCs w:val="18"/>
              </w:rPr>
              <w:t xml:space="preserve">Razdrto </w:t>
            </w:r>
          </w:p>
        </w:tc>
        <w:tc>
          <w:tcPr>
            <w:tcW w:w="2441" w:type="dxa"/>
            <w:tcBorders>
              <w:top w:val="nil"/>
              <w:left w:val="nil"/>
              <w:bottom w:val="single" w:sz="4" w:space="0" w:color="auto"/>
              <w:right w:val="single" w:sz="4" w:space="0" w:color="auto"/>
            </w:tcBorders>
            <w:shd w:val="clear" w:color="000000" w:fill="00B0F0"/>
            <w:vAlign w:val="center"/>
            <w:hideMark/>
          </w:tcPr>
          <w:p w14:paraId="66498B67"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ni Al</w:t>
            </w:r>
          </w:p>
        </w:tc>
        <w:tc>
          <w:tcPr>
            <w:tcW w:w="155" w:type="dxa"/>
            <w:vAlign w:val="center"/>
            <w:hideMark/>
          </w:tcPr>
          <w:p w14:paraId="2E75E58E" w14:textId="77777777" w:rsidR="00DB6218" w:rsidRPr="00DB6218" w:rsidRDefault="00DB6218" w:rsidP="00DB6218">
            <w:pPr>
              <w:spacing w:after="0" w:line="240" w:lineRule="auto"/>
              <w:jc w:val="left"/>
              <w:rPr>
                <w:rFonts w:eastAsia="Times New Roman"/>
                <w:sz w:val="18"/>
                <w:szCs w:val="18"/>
              </w:rPr>
            </w:pPr>
          </w:p>
        </w:tc>
      </w:tr>
      <w:tr w:rsidR="00DB6218" w:rsidRPr="00DB6218" w14:paraId="070A72E7"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65F13DF1"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E2342B"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bCs/>
                <w:color w:val="000000"/>
                <w:sz w:val="18"/>
                <w:szCs w:val="18"/>
              </w:rPr>
              <w:t xml:space="preserve">Orehek </w:t>
            </w:r>
          </w:p>
        </w:tc>
        <w:tc>
          <w:tcPr>
            <w:tcW w:w="2441" w:type="dxa"/>
            <w:tcBorders>
              <w:top w:val="nil"/>
              <w:left w:val="nil"/>
              <w:bottom w:val="single" w:sz="4" w:space="0" w:color="auto"/>
              <w:right w:val="single" w:sz="4" w:space="0" w:color="auto"/>
            </w:tcBorders>
            <w:shd w:val="clear" w:color="000000" w:fill="00B0F0"/>
            <w:vAlign w:val="center"/>
            <w:hideMark/>
          </w:tcPr>
          <w:p w14:paraId="6AF84BD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528302AC" w14:textId="77777777" w:rsidR="00DB6218" w:rsidRPr="00DB6218" w:rsidRDefault="00DB6218" w:rsidP="00DB6218">
            <w:pPr>
              <w:spacing w:after="0" w:line="240" w:lineRule="auto"/>
              <w:jc w:val="left"/>
              <w:rPr>
                <w:rFonts w:eastAsia="Times New Roman"/>
                <w:sz w:val="18"/>
                <w:szCs w:val="18"/>
              </w:rPr>
            </w:pPr>
          </w:p>
        </w:tc>
      </w:tr>
      <w:tr w:rsidR="00DB6218" w:rsidRPr="00DB6218" w14:paraId="08EE7D04" w14:textId="77777777" w:rsidTr="00DB6218">
        <w:trPr>
          <w:trHeight w:val="186"/>
        </w:trPr>
        <w:tc>
          <w:tcPr>
            <w:tcW w:w="1868" w:type="dxa"/>
            <w:tcBorders>
              <w:top w:val="nil"/>
              <w:left w:val="nil"/>
              <w:bottom w:val="nil"/>
              <w:right w:val="nil"/>
            </w:tcBorders>
            <w:shd w:val="clear" w:color="auto" w:fill="auto"/>
            <w:noWrap/>
            <w:vAlign w:val="bottom"/>
            <w:hideMark/>
          </w:tcPr>
          <w:p w14:paraId="36E6C968"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tcBorders>
              <w:top w:val="nil"/>
              <w:left w:val="nil"/>
              <w:bottom w:val="nil"/>
              <w:right w:val="nil"/>
            </w:tcBorders>
            <w:shd w:val="clear" w:color="auto" w:fill="auto"/>
            <w:noWrap/>
            <w:vAlign w:val="bottom"/>
            <w:hideMark/>
          </w:tcPr>
          <w:p w14:paraId="4EC96B2E" w14:textId="77777777" w:rsidR="00DB6218" w:rsidRPr="00DB6218" w:rsidRDefault="00DB6218" w:rsidP="00DB6218">
            <w:pPr>
              <w:spacing w:after="0" w:line="240" w:lineRule="auto"/>
              <w:jc w:val="left"/>
              <w:rPr>
                <w:rFonts w:eastAsia="Times New Roman"/>
                <w:sz w:val="18"/>
                <w:szCs w:val="18"/>
              </w:rPr>
            </w:pPr>
          </w:p>
        </w:tc>
        <w:tc>
          <w:tcPr>
            <w:tcW w:w="2163" w:type="dxa"/>
            <w:tcBorders>
              <w:top w:val="nil"/>
              <w:left w:val="nil"/>
              <w:bottom w:val="nil"/>
              <w:right w:val="nil"/>
            </w:tcBorders>
            <w:shd w:val="clear" w:color="auto" w:fill="auto"/>
            <w:noWrap/>
            <w:vAlign w:val="bottom"/>
            <w:hideMark/>
          </w:tcPr>
          <w:p w14:paraId="202199BB" w14:textId="77777777" w:rsidR="00DB6218" w:rsidRPr="00DB6218" w:rsidRDefault="00DB6218" w:rsidP="00DB6218">
            <w:pPr>
              <w:spacing w:after="0" w:line="240" w:lineRule="auto"/>
              <w:jc w:val="left"/>
              <w:rPr>
                <w:rFonts w:eastAsia="Times New Roman"/>
                <w:sz w:val="18"/>
                <w:szCs w:val="18"/>
              </w:rPr>
            </w:pPr>
          </w:p>
        </w:tc>
        <w:tc>
          <w:tcPr>
            <w:tcW w:w="2441" w:type="dxa"/>
            <w:tcBorders>
              <w:top w:val="nil"/>
              <w:left w:val="nil"/>
              <w:bottom w:val="nil"/>
              <w:right w:val="nil"/>
            </w:tcBorders>
            <w:shd w:val="clear" w:color="auto" w:fill="auto"/>
            <w:noWrap/>
            <w:vAlign w:val="bottom"/>
            <w:hideMark/>
          </w:tcPr>
          <w:p w14:paraId="4413627D"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36B64128" w14:textId="77777777" w:rsidR="00DB6218" w:rsidRPr="00DB6218" w:rsidRDefault="00DB6218" w:rsidP="00DB6218">
            <w:pPr>
              <w:spacing w:after="0" w:line="240" w:lineRule="auto"/>
              <w:jc w:val="left"/>
              <w:rPr>
                <w:rFonts w:eastAsia="Times New Roman"/>
                <w:sz w:val="18"/>
                <w:szCs w:val="18"/>
              </w:rPr>
            </w:pPr>
          </w:p>
        </w:tc>
      </w:tr>
      <w:tr w:rsidR="00DB6218" w:rsidRPr="00DB6218" w14:paraId="7EA10A68" w14:textId="77777777" w:rsidTr="00DB6218">
        <w:trPr>
          <w:trHeight w:val="186"/>
        </w:trPr>
        <w:tc>
          <w:tcPr>
            <w:tcW w:w="18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EC1FE"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APRIL </w:t>
            </w: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42A50850"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Planina</w:t>
            </w:r>
          </w:p>
        </w:tc>
        <w:tc>
          <w:tcPr>
            <w:tcW w:w="2441" w:type="dxa"/>
            <w:tcBorders>
              <w:top w:val="single" w:sz="4" w:space="0" w:color="auto"/>
              <w:left w:val="nil"/>
              <w:bottom w:val="single" w:sz="4" w:space="0" w:color="auto"/>
              <w:right w:val="single" w:sz="4" w:space="0" w:color="auto"/>
            </w:tcBorders>
            <w:shd w:val="clear" w:color="000000" w:fill="FFC000"/>
            <w:vAlign w:val="center"/>
            <w:hideMark/>
          </w:tcPr>
          <w:p w14:paraId="503CB323"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43B129E5" w14:textId="77777777" w:rsidR="00DB6218" w:rsidRPr="00DB6218" w:rsidRDefault="00DB6218" w:rsidP="00DB6218">
            <w:pPr>
              <w:spacing w:after="0" w:line="240" w:lineRule="auto"/>
              <w:jc w:val="left"/>
              <w:rPr>
                <w:rFonts w:eastAsia="Times New Roman"/>
                <w:sz w:val="18"/>
                <w:szCs w:val="18"/>
              </w:rPr>
            </w:pPr>
          </w:p>
        </w:tc>
      </w:tr>
      <w:tr w:rsidR="00DB6218" w:rsidRPr="00DB6218" w14:paraId="1E79BACD"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03193E48"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7A77056D"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Postojna</w:t>
            </w:r>
          </w:p>
        </w:tc>
        <w:tc>
          <w:tcPr>
            <w:tcW w:w="2441" w:type="dxa"/>
            <w:tcBorders>
              <w:top w:val="nil"/>
              <w:left w:val="nil"/>
              <w:bottom w:val="single" w:sz="4" w:space="0" w:color="auto"/>
              <w:right w:val="single" w:sz="4" w:space="0" w:color="auto"/>
            </w:tcBorders>
            <w:shd w:val="clear" w:color="000000" w:fill="FFC000"/>
            <w:vAlign w:val="center"/>
            <w:hideMark/>
          </w:tcPr>
          <w:p w14:paraId="43182C6C"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116D0587" w14:textId="77777777" w:rsidR="00DB6218" w:rsidRPr="00DB6218" w:rsidRDefault="00DB6218" w:rsidP="00DB6218">
            <w:pPr>
              <w:spacing w:after="0" w:line="240" w:lineRule="auto"/>
              <w:jc w:val="left"/>
              <w:rPr>
                <w:rFonts w:eastAsia="Times New Roman"/>
                <w:sz w:val="18"/>
                <w:szCs w:val="18"/>
              </w:rPr>
            </w:pPr>
          </w:p>
        </w:tc>
      </w:tr>
      <w:tr w:rsidR="00DB6218" w:rsidRPr="00DB6218" w14:paraId="1CF657E7"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3F000B23"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7FB80E2F"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Predjama </w:t>
            </w:r>
          </w:p>
        </w:tc>
        <w:tc>
          <w:tcPr>
            <w:tcW w:w="2441" w:type="dxa"/>
            <w:tcBorders>
              <w:top w:val="nil"/>
              <w:left w:val="nil"/>
              <w:bottom w:val="single" w:sz="4" w:space="0" w:color="auto"/>
              <w:right w:val="single" w:sz="4" w:space="0" w:color="auto"/>
            </w:tcBorders>
            <w:shd w:val="clear" w:color="000000" w:fill="FFC000"/>
            <w:vAlign w:val="center"/>
            <w:hideMark/>
          </w:tcPr>
          <w:p w14:paraId="5305246C"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07532D1D" w14:textId="77777777" w:rsidR="00DB6218" w:rsidRPr="00DB6218" w:rsidRDefault="00DB6218" w:rsidP="00DB6218">
            <w:pPr>
              <w:spacing w:after="0" w:line="240" w:lineRule="auto"/>
              <w:jc w:val="left"/>
              <w:rPr>
                <w:rFonts w:eastAsia="Times New Roman"/>
                <w:sz w:val="18"/>
                <w:szCs w:val="18"/>
              </w:rPr>
            </w:pPr>
          </w:p>
        </w:tc>
      </w:tr>
      <w:tr w:rsidR="00DB6218" w:rsidRPr="00DB6218" w14:paraId="0CC7F029"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3196EC65"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05F7B05E"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Pivka </w:t>
            </w:r>
          </w:p>
        </w:tc>
        <w:tc>
          <w:tcPr>
            <w:tcW w:w="2441" w:type="dxa"/>
            <w:tcBorders>
              <w:top w:val="nil"/>
              <w:left w:val="nil"/>
              <w:bottom w:val="single" w:sz="4" w:space="0" w:color="auto"/>
              <w:right w:val="single" w:sz="4" w:space="0" w:color="auto"/>
            </w:tcBorders>
            <w:shd w:val="clear" w:color="000000" w:fill="FFC000"/>
            <w:vAlign w:val="center"/>
            <w:hideMark/>
          </w:tcPr>
          <w:p w14:paraId="0A35B92E"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XY</w:t>
            </w:r>
          </w:p>
        </w:tc>
        <w:tc>
          <w:tcPr>
            <w:tcW w:w="155" w:type="dxa"/>
            <w:vAlign w:val="center"/>
            <w:hideMark/>
          </w:tcPr>
          <w:p w14:paraId="4A0DC193" w14:textId="77777777" w:rsidR="00DB6218" w:rsidRPr="00DB6218" w:rsidRDefault="00DB6218" w:rsidP="00DB6218">
            <w:pPr>
              <w:spacing w:after="0" w:line="240" w:lineRule="auto"/>
              <w:jc w:val="left"/>
              <w:rPr>
                <w:rFonts w:eastAsia="Times New Roman"/>
                <w:sz w:val="18"/>
                <w:szCs w:val="18"/>
              </w:rPr>
            </w:pPr>
          </w:p>
        </w:tc>
      </w:tr>
      <w:tr w:rsidR="00DB6218" w:rsidRPr="00DB6218" w14:paraId="608C03C0" w14:textId="77777777" w:rsidTr="00DB6218">
        <w:trPr>
          <w:trHeight w:val="194"/>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6D54FA82"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701B2E1B"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bCs/>
                <w:color w:val="000000"/>
                <w:sz w:val="18"/>
                <w:szCs w:val="18"/>
              </w:rPr>
              <w:t>Šmihel pri Pivki</w:t>
            </w:r>
          </w:p>
        </w:tc>
        <w:tc>
          <w:tcPr>
            <w:tcW w:w="2441" w:type="dxa"/>
            <w:tcBorders>
              <w:top w:val="nil"/>
              <w:left w:val="nil"/>
              <w:bottom w:val="single" w:sz="4" w:space="0" w:color="auto"/>
              <w:right w:val="single" w:sz="4" w:space="0" w:color="auto"/>
            </w:tcBorders>
            <w:shd w:val="clear" w:color="000000" w:fill="FFC000"/>
            <w:vAlign w:val="center"/>
            <w:hideMark/>
          </w:tcPr>
          <w:p w14:paraId="5DC4BCC4"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5F8A87E3" w14:textId="77777777" w:rsidR="00DB6218" w:rsidRPr="00DB6218" w:rsidRDefault="00DB6218" w:rsidP="00DB6218">
            <w:pPr>
              <w:spacing w:after="0" w:line="240" w:lineRule="auto"/>
              <w:jc w:val="left"/>
              <w:rPr>
                <w:rFonts w:eastAsia="Times New Roman"/>
                <w:sz w:val="18"/>
                <w:szCs w:val="18"/>
              </w:rPr>
            </w:pPr>
          </w:p>
        </w:tc>
      </w:tr>
      <w:tr w:rsidR="00DB6218" w:rsidRPr="00DB6218" w14:paraId="10CB4FF9"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7678D95A"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15375486"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Buje </w:t>
            </w:r>
          </w:p>
        </w:tc>
        <w:tc>
          <w:tcPr>
            <w:tcW w:w="2441" w:type="dxa"/>
            <w:tcBorders>
              <w:top w:val="nil"/>
              <w:left w:val="nil"/>
              <w:bottom w:val="single" w:sz="4" w:space="0" w:color="auto"/>
              <w:right w:val="single" w:sz="4" w:space="0" w:color="auto"/>
            </w:tcBorders>
            <w:shd w:val="clear" w:color="000000" w:fill="FFC000"/>
            <w:vAlign w:val="center"/>
            <w:hideMark/>
          </w:tcPr>
          <w:p w14:paraId="06B251D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01FAE261" w14:textId="77777777" w:rsidR="00DB6218" w:rsidRPr="00DB6218" w:rsidRDefault="00DB6218" w:rsidP="00DB6218">
            <w:pPr>
              <w:spacing w:after="0" w:line="240" w:lineRule="auto"/>
              <w:jc w:val="left"/>
              <w:rPr>
                <w:rFonts w:eastAsia="Times New Roman"/>
                <w:sz w:val="18"/>
                <w:szCs w:val="18"/>
              </w:rPr>
            </w:pPr>
          </w:p>
        </w:tc>
      </w:tr>
      <w:tr w:rsidR="00DB6218" w:rsidRPr="00DB6218" w14:paraId="253C4918"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62C7C7CB"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25489A67"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Dilce </w:t>
            </w:r>
          </w:p>
        </w:tc>
        <w:tc>
          <w:tcPr>
            <w:tcW w:w="2441" w:type="dxa"/>
            <w:tcBorders>
              <w:top w:val="nil"/>
              <w:left w:val="nil"/>
              <w:bottom w:val="single" w:sz="4" w:space="0" w:color="auto"/>
              <w:right w:val="single" w:sz="4" w:space="0" w:color="auto"/>
            </w:tcBorders>
            <w:shd w:val="clear" w:color="000000" w:fill="00B0F0"/>
            <w:vAlign w:val="center"/>
            <w:hideMark/>
          </w:tcPr>
          <w:p w14:paraId="6D582B38"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A – ni Al </w:t>
            </w:r>
          </w:p>
        </w:tc>
        <w:tc>
          <w:tcPr>
            <w:tcW w:w="155" w:type="dxa"/>
            <w:vAlign w:val="center"/>
            <w:hideMark/>
          </w:tcPr>
          <w:p w14:paraId="6A7F0052" w14:textId="77777777" w:rsidR="00DB6218" w:rsidRPr="00DB6218" w:rsidRDefault="00DB6218" w:rsidP="00DB6218">
            <w:pPr>
              <w:spacing w:after="0" w:line="240" w:lineRule="auto"/>
              <w:jc w:val="left"/>
              <w:rPr>
                <w:rFonts w:eastAsia="Times New Roman"/>
                <w:sz w:val="18"/>
                <w:szCs w:val="18"/>
              </w:rPr>
            </w:pPr>
          </w:p>
        </w:tc>
      </w:tr>
      <w:tr w:rsidR="00DB6218" w:rsidRPr="00DB6218" w14:paraId="005BDA48"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14CCE880"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1400349E"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sz w:val="18"/>
                <w:szCs w:val="18"/>
              </w:rPr>
              <w:t>Hruševje</w:t>
            </w:r>
          </w:p>
        </w:tc>
        <w:tc>
          <w:tcPr>
            <w:tcW w:w="2441" w:type="dxa"/>
            <w:tcBorders>
              <w:top w:val="nil"/>
              <w:left w:val="nil"/>
              <w:bottom w:val="single" w:sz="4" w:space="0" w:color="auto"/>
              <w:right w:val="single" w:sz="4" w:space="0" w:color="auto"/>
            </w:tcBorders>
            <w:shd w:val="clear" w:color="000000" w:fill="00B0F0"/>
            <w:vAlign w:val="center"/>
            <w:hideMark/>
          </w:tcPr>
          <w:p w14:paraId="66EF5B20"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XY + B</w:t>
            </w:r>
          </w:p>
        </w:tc>
        <w:tc>
          <w:tcPr>
            <w:tcW w:w="155" w:type="dxa"/>
            <w:vAlign w:val="center"/>
            <w:hideMark/>
          </w:tcPr>
          <w:p w14:paraId="0787D0A4" w14:textId="77777777" w:rsidR="00DB6218" w:rsidRPr="00DB6218" w:rsidRDefault="00DB6218" w:rsidP="00DB6218">
            <w:pPr>
              <w:spacing w:after="0" w:line="240" w:lineRule="auto"/>
              <w:jc w:val="left"/>
              <w:rPr>
                <w:rFonts w:eastAsia="Times New Roman"/>
                <w:sz w:val="18"/>
                <w:szCs w:val="18"/>
              </w:rPr>
            </w:pPr>
          </w:p>
        </w:tc>
      </w:tr>
      <w:tr w:rsidR="00DB6218" w:rsidRPr="00DB6218" w14:paraId="5B84D62F"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5ED1A032"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FB862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Vodarna Malni </w:t>
            </w:r>
          </w:p>
        </w:tc>
        <w:tc>
          <w:tcPr>
            <w:tcW w:w="2163" w:type="dxa"/>
            <w:tcBorders>
              <w:top w:val="nil"/>
              <w:left w:val="nil"/>
              <w:bottom w:val="single" w:sz="4" w:space="0" w:color="auto"/>
              <w:right w:val="single" w:sz="4" w:space="0" w:color="auto"/>
            </w:tcBorders>
            <w:shd w:val="clear" w:color="000000" w:fill="FFFFFF"/>
            <w:vAlign w:val="center"/>
            <w:hideMark/>
          </w:tcPr>
          <w:p w14:paraId="0E56E5F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Pipa pred pripravo</w:t>
            </w:r>
          </w:p>
        </w:tc>
        <w:tc>
          <w:tcPr>
            <w:tcW w:w="2441" w:type="dxa"/>
            <w:tcBorders>
              <w:top w:val="nil"/>
              <w:left w:val="nil"/>
              <w:bottom w:val="single" w:sz="4" w:space="0" w:color="auto"/>
              <w:right w:val="single" w:sz="4" w:space="0" w:color="auto"/>
            </w:tcBorders>
            <w:shd w:val="clear" w:color="000000" w:fill="00B0F0"/>
            <w:vAlign w:val="center"/>
            <w:hideMark/>
          </w:tcPr>
          <w:p w14:paraId="36C1972A"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C – brez parazitov</w:t>
            </w:r>
          </w:p>
        </w:tc>
        <w:tc>
          <w:tcPr>
            <w:tcW w:w="155" w:type="dxa"/>
            <w:vAlign w:val="center"/>
            <w:hideMark/>
          </w:tcPr>
          <w:p w14:paraId="3BD0FCF3" w14:textId="77777777" w:rsidR="00DB6218" w:rsidRPr="00DB6218" w:rsidRDefault="00DB6218" w:rsidP="00DB6218">
            <w:pPr>
              <w:spacing w:after="0" w:line="240" w:lineRule="auto"/>
              <w:jc w:val="left"/>
              <w:rPr>
                <w:rFonts w:eastAsia="Times New Roman"/>
                <w:sz w:val="18"/>
                <w:szCs w:val="18"/>
              </w:rPr>
            </w:pPr>
          </w:p>
        </w:tc>
      </w:tr>
      <w:tr w:rsidR="00DB6218" w:rsidRPr="00DB6218" w14:paraId="6C50F193"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1219B619"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tcBorders>
              <w:top w:val="nil"/>
              <w:left w:val="single" w:sz="4" w:space="0" w:color="auto"/>
              <w:bottom w:val="single" w:sz="4" w:space="0" w:color="auto"/>
              <w:right w:val="single" w:sz="4" w:space="0" w:color="auto"/>
            </w:tcBorders>
            <w:vAlign w:val="center"/>
            <w:hideMark/>
          </w:tcPr>
          <w:p w14:paraId="7F6B9B92"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single" w:sz="4" w:space="0" w:color="auto"/>
              <w:right w:val="single" w:sz="4" w:space="0" w:color="auto"/>
            </w:tcBorders>
            <w:shd w:val="clear" w:color="000000" w:fill="FFFFFF"/>
            <w:vAlign w:val="center"/>
            <w:hideMark/>
          </w:tcPr>
          <w:p w14:paraId="5E3C1C9C"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Pipa po pripravi </w:t>
            </w:r>
          </w:p>
        </w:tc>
        <w:tc>
          <w:tcPr>
            <w:tcW w:w="2441" w:type="dxa"/>
            <w:tcBorders>
              <w:top w:val="nil"/>
              <w:left w:val="nil"/>
              <w:bottom w:val="single" w:sz="4" w:space="0" w:color="auto"/>
              <w:right w:val="single" w:sz="4" w:space="0" w:color="auto"/>
            </w:tcBorders>
            <w:shd w:val="clear" w:color="000000" w:fill="00B0F0"/>
            <w:vAlign w:val="center"/>
            <w:hideMark/>
          </w:tcPr>
          <w:p w14:paraId="43226E27"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C</w:t>
            </w:r>
          </w:p>
        </w:tc>
        <w:tc>
          <w:tcPr>
            <w:tcW w:w="155" w:type="dxa"/>
            <w:vAlign w:val="center"/>
            <w:hideMark/>
          </w:tcPr>
          <w:p w14:paraId="1AE8B413" w14:textId="77777777" w:rsidR="00DB6218" w:rsidRPr="00DB6218" w:rsidRDefault="00DB6218" w:rsidP="00DB6218">
            <w:pPr>
              <w:spacing w:after="0" w:line="240" w:lineRule="auto"/>
              <w:jc w:val="left"/>
              <w:rPr>
                <w:rFonts w:eastAsia="Times New Roman"/>
                <w:sz w:val="18"/>
                <w:szCs w:val="18"/>
              </w:rPr>
            </w:pPr>
          </w:p>
        </w:tc>
      </w:tr>
      <w:tr w:rsidR="00DB6218" w:rsidRPr="00DB6218" w14:paraId="73485321"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785088D6"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9E846F"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Vodarna Korotan</w:t>
            </w:r>
          </w:p>
        </w:tc>
        <w:tc>
          <w:tcPr>
            <w:tcW w:w="2163" w:type="dxa"/>
            <w:tcBorders>
              <w:top w:val="nil"/>
              <w:left w:val="nil"/>
              <w:bottom w:val="single" w:sz="4" w:space="0" w:color="auto"/>
              <w:right w:val="single" w:sz="4" w:space="0" w:color="auto"/>
            </w:tcBorders>
            <w:shd w:val="clear" w:color="000000" w:fill="FFFFFF"/>
            <w:vAlign w:val="center"/>
            <w:hideMark/>
          </w:tcPr>
          <w:p w14:paraId="104B788F"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Pipa pred pripravo </w:t>
            </w:r>
          </w:p>
        </w:tc>
        <w:tc>
          <w:tcPr>
            <w:tcW w:w="2441" w:type="dxa"/>
            <w:tcBorders>
              <w:top w:val="nil"/>
              <w:left w:val="nil"/>
              <w:bottom w:val="single" w:sz="4" w:space="0" w:color="auto"/>
              <w:right w:val="single" w:sz="4" w:space="0" w:color="auto"/>
            </w:tcBorders>
            <w:shd w:val="clear" w:color="000000" w:fill="00B0F0"/>
            <w:vAlign w:val="center"/>
            <w:hideMark/>
          </w:tcPr>
          <w:p w14:paraId="3A5CBE72"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C – brez parazitov</w:t>
            </w:r>
          </w:p>
        </w:tc>
        <w:tc>
          <w:tcPr>
            <w:tcW w:w="155" w:type="dxa"/>
            <w:vAlign w:val="center"/>
            <w:hideMark/>
          </w:tcPr>
          <w:p w14:paraId="1302F39C" w14:textId="77777777" w:rsidR="00DB6218" w:rsidRPr="00DB6218" w:rsidRDefault="00DB6218" w:rsidP="00DB6218">
            <w:pPr>
              <w:spacing w:after="0" w:line="240" w:lineRule="auto"/>
              <w:jc w:val="left"/>
              <w:rPr>
                <w:rFonts w:eastAsia="Times New Roman"/>
                <w:sz w:val="18"/>
                <w:szCs w:val="18"/>
              </w:rPr>
            </w:pPr>
          </w:p>
        </w:tc>
      </w:tr>
      <w:tr w:rsidR="00DB6218" w:rsidRPr="00DB6218" w14:paraId="4C322994"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38AA0051"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tcBorders>
              <w:top w:val="nil"/>
              <w:left w:val="single" w:sz="4" w:space="0" w:color="auto"/>
              <w:bottom w:val="single" w:sz="4" w:space="0" w:color="auto"/>
              <w:right w:val="single" w:sz="4" w:space="0" w:color="auto"/>
            </w:tcBorders>
            <w:vAlign w:val="center"/>
            <w:hideMark/>
          </w:tcPr>
          <w:p w14:paraId="6CDAE97B"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single" w:sz="4" w:space="0" w:color="auto"/>
              <w:right w:val="single" w:sz="4" w:space="0" w:color="auto"/>
            </w:tcBorders>
            <w:shd w:val="clear" w:color="000000" w:fill="FFFFFF"/>
            <w:vAlign w:val="center"/>
            <w:hideMark/>
          </w:tcPr>
          <w:p w14:paraId="253C0D85"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Pipa po pripravi </w:t>
            </w:r>
          </w:p>
        </w:tc>
        <w:tc>
          <w:tcPr>
            <w:tcW w:w="2441" w:type="dxa"/>
            <w:tcBorders>
              <w:top w:val="nil"/>
              <w:left w:val="nil"/>
              <w:bottom w:val="single" w:sz="4" w:space="0" w:color="auto"/>
              <w:right w:val="single" w:sz="4" w:space="0" w:color="auto"/>
            </w:tcBorders>
            <w:shd w:val="clear" w:color="000000" w:fill="00B0F0"/>
            <w:vAlign w:val="center"/>
            <w:hideMark/>
          </w:tcPr>
          <w:p w14:paraId="0BDF6848"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A + C </w:t>
            </w:r>
          </w:p>
        </w:tc>
        <w:tc>
          <w:tcPr>
            <w:tcW w:w="155" w:type="dxa"/>
            <w:vAlign w:val="center"/>
            <w:hideMark/>
          </w:tcPr>
          <w:p w14:paraId="14B05824" w14:textId="77777777" w:rsidR="00DB6218" w:rsidRPr="00DB6218" w:rsidRDefault="00DB6218" w:rsidP="00DB6218">
            <w:pPr>
              <w:spacing w:after="0" w:line="240" w:lineRule="auto"/>
              <w:jc w:val="left"/>
              <w:rPr>
                <w:rFonts w:eastAsia="Times New Roman"/>
                <w:sz w:val="18"/>
                <w:szCs w:val="18"/>
              </w:rPr>
            </w:pPr>
          </w:p>
        </w:tc>
      </w:tr>
      <w:tr w:rsidR="00DB6218" w:rsidRPr="00DB6218" w14:paraId="2102B9B4"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3B71FE10"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2C89DA"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Črpališče Šmihel pod Nanosom</w:t>
            </w:r>
          </w:p>
        </w:tc>
        <w:tc>
          <w:tcPr>
            <w:tcW w:w="2163" w:type="dxa"/>
            <w:tcBorders>
              <w:top w:val="nil"/>
              <w:left w:val="nil"/>
              <w:bottom w:val="single" w:sz="4" w:space="0" w:color="auto"/>
              <w:right w:val="single" w:sz="4" w:space="0" w:color="auto"/>
            </w:tcBorders>
            <w:shd w:val="clear" w:color="000000" w:fill="FFFFFF"/>
            <w:vAlign w:val="center"/>
            <w:hideMark/>
          </w:tcPr>
          <w:p w14:paraId="0AB1221A"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Pipa pred pripravo </w:t>
            </w:r>
          </w:p>
        </w:tc>
        <w:tc>
          <w:tcPr>
            <w:tcW w:w="2441" w:type="dxa"/>
            <w:tcBorders>
              <w:top w:val="nil"/>
              <w:left w:val="nil"/>
              <w:bottom w:val="single" w:sz="4" w:space="0" w:color="auto"/>
              <w:right w:val="single" w:sz="4" w:space="0" w:color="auto"/>
            </w:tcBorders>
            <w:shd w:val="clear" w:color="000000" w:fill="00B0F0"/>
            <w:vAlign w:val="center"/>
            <w:hideMark/>
          </w:tcPr>
          <w:p w14:paraId="4875F1DF"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C</w:t>
            </w:r>
          </w:p>
        </w:tc>
        <w:tc>
          <w:tcPr>
            <w:tcW w:w="155" w:type="dxa"/>
            <w:vAlign w:val="center"/>
            <w:hideMark/>
          </w:tcPr>
          <w:p w14:paraId="6FCCDB37" w14:textId="77777777" w:rsidR="00DB6218" w:rsidRPr="00DB6218" w:rsidRDefault="00DB6218" w:rsidP="00DB6218">
            <w:pPr>
              <w:spacing w:after="0" w:line="240" w:lineRule="auto"/>
              <w:jc w:val="left"/>
              <w:rPr>
                <w:rFonts w:eastAsia="Times New Roman"/>
                <w:sz w:val="18"/>
                <w:szCs w:val="18"/>
              </w:rPr>
            </w:pPr>
          </w:p>
        </w:tc>
      </w:tr>
      <w:tr w:rsidR="00DB6218" w:rsidRPr="00DB6218" w14:paraId="68A2A5DA"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009AF773"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tcBorders>
              <w:top w:val="nil"/>
              <w:left w:val="single" w:sz="4" w:space="0" w:color="auto"/>
              <w:bottom w:val="single" w:sz="4" w:space="0" w:color="auto"/>
              <w:right w:val="single" w:sz="4" w:space="0" w:color="auto"/>
            </w:tcBorders>
            <w:vAlign w:val="center"/>
            <w:hideMark/>
          </w:tcPr>
          <w:p w14:paraId="5413AE13"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single" w:sz="4" w:space="0" w:color="auto"/>
              <w:right w:val="single" w:sz="4" w:space="0" w:color="auto"/>
            </w:tcBorders>
            <w:shd w:val="clear" w:color="000000" w:fill="FFFFFF"/>
            <w:vAlign w:val="center"/>
            <w:hideMark/>
          </w:tcPr>
          <w:p w14:paraId="1209EAB2"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Pipa po pripravi </w:t>
            </w:r>
          </w:p>
        </w:tc>
        <w:tc>
          <w:tcPr>
            <w:tcW w:w="2441" w:type="dxa"/>
            <w:tcBorders>
              <w:top w:val="nil"/>
              <w:left w:val="nil"/>
              <w:bottom w:val="single" w:sz="4" w:space="0" w:color="auto"/>
              <w:right w:val="single" w:sz="4" w:space="0" w:color="auto"/>
            </w:tcBorders>
            <w:shd w:val="clear" w:color="000000" w:fill="00B0F0"/>
            <w:vAlign w:val="center"/>
            <w:hideMark/>
          </w:tcPr>
          <w:p w14:paraId="217D5ACD"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B</w:t>
            </w:r>
          </w:p>
        </w:tc>
        <w:tc>
          <w:tcPr>
            <w:tcW w:w="155" w:type="dxa"/>
            <w:vAlign w:val="center"/>
            <w:hideMark/>
          </w:tcPr>
          <w:p w14:paraId="61111D6C" w14:textId="77777777" w:rsidR="00DB6218" w:rsidRPr="00DB6218" w:rsidRDefault="00DB6218" w:rsidP="00DB6218">
            <w:pPr>
              <w:spacing w:after="0" w:line="240" w:lineRule="auto"/>
              <w:jc w:val="left"/>
              <w:rPr>
                <w:rFonts w:eastAsia="Times New Roman"/>
                <w:sz w:val="18"/>
                <w:szCs w:val="18"/>
              </w:rPr>
            </w:pPr>
          </w:p>
        </w:tc>
      </w:tr>
      <w:tr w:rsidR="00DB6218" w:rsidRPr="00DB6218" w14:paraId="6FA7E4E0" w14:textId="77777777" w:rsidTr="00DB6218">
        <w:trPr>
          <w:trHeight w:val="186"/>
        </w:trPr>
        <w:tc>
          <w:tcPr>
            <w:tcW w:w="1868" w:type="dxa"/>
            <w:tcBorders>
              <w:top w:val="nil"/>
              <w:left w:val="nil"/>
              <w:bottom w:val="nil"/>
              <w:right w:val="nil"/>
            </w:tcBorders>
            <w:shd w:val="clear" w:color="auto" w:fill="auto"/>
            <w:noWrap/>
            <w:vAlign w:val="bottom"/>
            <w:hideMark/>
          </w:tcPr>
          <w:p w14:paraId="42C1926F"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tcBorders>
              <w:top w:val="nil"/>
              <w:left w:val="nil"/>
              <w:bottom w:val="nil"/>
              <w:right w:val="nil"/>
            </w:tcBorders>
            <w:shd w:val="clear" w:color="auto" w:fill="auto"/>
            <w:noWrap/>
            <w:vAlign w:val="bottom"/>
            <w:hideMark/>
          </w:tcPr>
          <w:p w14:paraId="171B77EE" w14:textId="77777777" w:rsidR="00DB6218" w:rsidRPr="00DB6218" w:rsidRDefault="00DB6218" w:rsidP="00DB6218">
            <w:pPr>
              <w:spacing w:after="0" w:line="240" w:lineRule="auto"/>
              <w:jc w:val="left"/>
              <w:rPr>
                <w:rFonts w:eastAsia="Times New Roman"/>
                <w:sz w:val="18"/>
                <w:szCs w:val="18"/>
              </w:rPr>
            </w:pPr>
          </w:p>
        </w:tc>
        <w:tc>
          <w:tcPr>
            <w:tcW w:w="2163" w:type="dxa"/>
            <w:tcBorders>
              <w:top w:val="nil"/>
              <w:left w:val="nil"/>
              <w:bottom w:val="nil"/>
              <w:right w:val="nil"/>
            </w:tcBorders>
            <w:shd w:val="clear" w:color="auto" w:fill="auto"/>
            <w:noWrap/>
            <w:vAlign w:val="bottom"/>
            <w:hideMark/>
          </w:tcPr>
          <w:p w14:paraId="13D4A381" w14:textId="77777777" w:rsidR="00DB6218" w:rsidRPr="00DB6218" w:rsidRDefault="00DB6218" w:rsidP="00DB6218">
            <w:pPr>
              <w:spacing w:after="0" w:line="240" w:lineRule="auto"/>
              <w:jc w:val="left"/>
              <w:rPr>
                <w:rFonts w:eastAsia="Times New Roman"/>
                <w:sz w:val="18"/>
                <w:szCs w:val="18"/>
              </w:rPr>
            </w:pPr>
          </w:p>
        </w:tc>
        <w:tc>
          <w:tcPr>
            <w:tcW w:w="2441" w:type="dxa"/>
            <w:tcBorders>
              <w:top w:val="nil"/>
              <w:left w:val="nil"/>
              <w:bottom w:val="nil"/>
              <w:right w:val="nil"/>
            </w:tcBorders>
            <w:shd w:val="clear" w:color="auto" w:fill="auto"/>
            <w:noWrap/>
            <w:vAlign w:val="bottom"/>
            <w:hideMark/>
          </w:tcPr>
          <w:p w14:paraId="5F914E9F"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648223E5" w14:textId="77777777" w:rsidR="00DB6218" w:rsidRPr="00DB6218" w:rsidRDefault="00DB6218" w:rsidP="00DB6218">
            <w:pPr>
              <w:spacing w:after="0" w:line="240" w:lineRule="auto"/>
              <w:jc w:val="left"/>
              <w:rPr>
                <w:rFonts w:eastAsia="Times New Roman"/>
                <w:sz w:val="18"/>
                <w:szCs w:val="18"/>
              </w:rPr>
            </w:pPr>
          </w:p>
        </w:tc>
      </w:tr>
      <w:tr w:rsidR="00DB6218" w:rsidRPr="00DB6218" w14:paraId="6E6404DA" w14:textId="77777777" w:rsidTr="00DB6218">
        <w:trPr>
          <w:trHeight w:val="186"/>
        </w:trPr>
        <w:tc>
          <w:tcPr>
            <w:tcW w:w="18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459AB"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JULIJ</w:t>
            </w:r>
          </w:p>
        </w:tc>
        <w:tc>
          <w:tcPr>
            <w:tcW w:w="3512" w:type="dxa"/>
            <w:gridSpan w:val="2"/>
            <w:tcBorders>
              <w:top w:val="single" w:sz="4" w:space="0" w:color="auto"/>
              <w:left w:val="nil"/>
              <w:bottom w:val="single" w:sz="4" w:space="0" w:color="auto"/>
              <w:right w:val="single" w:sz="4" w:space="0" w:color="000000"/>
            </w:tcBorders>
            <w:shd w:val="clear" w:color="auto" w:fill="auto"/>
            <w:vAlign w:val="center"/>
            <w:hideMark/>
          </w:tcPr>
          <w:p w14:paraId="1CF0A501"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Postojna </w:t>
            </w:r>
          </w:p>
        </w:tc>
        <w:tc>
          <w:tcPr>
            <w:tcW w:w="2441" w:type="dxa"/>
            <w:tcBorders>
              <w:top w:val="single" w:sz="4" w:space="0" w:color="auto"/>
              <w:left w:val="nil"/>
              <w:bottom w:val="single" w:sz="4" w:space="0" w:color="auto"/>
              <w:right w:val="single" w:sz="4" w:space="0" w:color="auto"/>
            </w:tcBorders>
            <w:shd w:val="clear" w:color="000000" w:fill="FFC000"/>
            <w:vAlign w:val="center"/>
            <w:hideMark/>
          </w:tcPr>
          <w:p w14:paraId="56F6CD76"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XY + B</w:t>
            </w:r>
          </w:p>
        </w:tc>
        <w:tc>
          <w:tcPr>
            <w:tcW w:w="155" w:type="dxa"/>
            <w:vAlign w:val="center"/>
            <w:hideMark/>
          </w:tcPr>
          <w:p w14:paraId="55350740" w14:textId="77777777" w:rsidR="00DB6218" w:rsidRPr="00DB6218" w:rsidRDefault="00DB6218" w:rsidP="00DB6218">
            <w:pPr>
              <w:spacing w:after="0" w:line="240" w:lineRule="auto"/>
              <w:jc w:val="left"/>
              <w:rPr>
                <w:rFonts w:eastAsia="Times New Roman"/>
                <w:sz w:val="18"/>
                <w:szCs w:val="18"/>
              </w:rPr>
            </w:pPr>
          </w:p>
        </w:tc>
      </w:tr>
      <w:tr w:rsidR="00DB6218" w:rsidRPr="00DB6218" w14:paraId="45B81EA1"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0E1B20E6"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41C9DB37" w14:textId="77777777" w:rsidR="00DB6218" w:rsidRPr="00DB6218" w:rsidRDefault="00DB6218" w:rsidP="00DB6218">
            <w:pPr>
              <w:spacing w:after="0" w:line="240" w:lineRule="auto"/>
              <w:jc w:val="center"/>
              <w:rPr>
                <w:rFonts w:eastAsia="Times New Roman" w:cs="Calibri"/>
                <w:color w:val="000000"/>
                <w:sz w:val="18"/>
                <w:szCs w:val="18"/>
              </w:rPr>
            </w:pPr>
            <w:proofErr w:type="spellStart"/>
            <w:r w:rsidRPr="00DB6218">
              <w:rPr>
                <w:rFonts w:eastAsia="Times New Roman" w:cs="Calibri"/>
                <w:color w:val="000000"/>
                <w:sz w:val="18"/>
                <w:szCs w:val="18"/>
              </w:rPr>
              <w:t>Juršče</w:t>
            </w:r>
            <w:proofErr w:type="spellEnd"/>
          </w:p>
        </w:tc>
        <w:tc>
          <w:tcPr>
            <w:tcW w:w="2441" w:type="dxa"/>
            <w:tcBorders>
              <w:top w:val="nil"/>
              <w:left w:val="nil"/>
              <w:bottom w:val="single" w:sz="4" w:space="0" w:color="auto"/>
              <w:right w:val="single" w:sz="4" w:space="0" w:color="auto"/>
            </w:tcBorders>
            <w:shd w:val="clear" w:color="000000" w:fill="FFC000"/>
            <w:vAlign w:val="center"/>
            <w:hideMark/>
          </w:tcPr>
          <w:p w14:paraId="77EBA7A4"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268B368A" w14:textId="77777777" w:rsidR="00DB6218" w:rsidRPr="00DB6218" w:rsidRDefault="00DB6218" w:rsidP="00DB6218">
            <w:pPr>
              <w:spacing w:after="0" w:line="240" w:lineRule="auto"/>
              <w:jc w:val="left"/>
              <w:rPr>
                <w:rFonts w:eastAsia="Times New Roman"/>
                <w:sz w:val="18"/>
                <w:szCs w:val="18"/>
              </w:rPr>
            </w:pPr>
          </w:p>
        </w:tc>
      </w:tr>
      <w:tr w:rsidR="00DB6218" w:rsidRPr="00DB6218" w14:paraId="75D272B1"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437BDFCE"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0245A919"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Pivka</w:t>
            </w:r>
          </w:p>
        </w:tc>
        <w:tc>
          <w:tcPr>
            <w:tcW w:w="2441" w:type="dxa"/>
            <w:tcBorders>
              <w:top w:val="nil"/>
              <w:left w:val="nil"/>
              <w:bottom w:val="single" w:sz="4" w:space="0" w:color="auto"/>
              <w:right w:val="single" w:sz="4" w:space="0" w:color="auto"/>
            </w:tcBorders>
            <w:shd w:val="clear" w:color="000000" w:fill="FFC000"/>
            <w:vAlign w:val="center"/>
            <w:hideMark/>
          </w:tcPr>
          <w:p w14:paraId="4574CD98"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2D000BD3" w14:textId="77777777" w:rsidR="00DB6218" w:rsidRPr="00DB6218" w:rsidRDefault="00DB6218" w:rsidP="00DB6218">
            <w:pPr>
              <w:spacing w:after="0" w:line="240" w:lineRule="auto"/>
              <w:jc w:val="left"/>
              <w:rPr>
                <w:rFonts w:eastAsia="Times New Roman"/>
                <w:sz w:val="18"/>
                <w:szCs w:val="18"/>
              </w:rPr>
            </w:pPr>
          </w:p>
        </w:tc>
      </w:tr>
      <w:tr w:rsidR="00DB6218" w:rsidRPr="00DB6218" w14:paraId="23A1030C"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2586F6B9"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45B3EBF3" w14:textId="77777777" w:rsidR="00DB6218" w:rsidRPr="00DB6218" w:rsidRDefault="00DB6218" w:rsidP="00DB6218">
            <w:pPr>
              <w:spacing w:after="0" w:line="240" w:lineRule="auto"/>
              <w:jc w:val="center"/>
              <w:rPr>
                <w:rFonts w:eastAsia="Times New Roman" w:cs="Calibri"/>
                <w:color w:val="000000"/>
                <w:sz w:val="18"/>
                <w:szCs w:val="18"/>
              </w:rPr>
            </w:pPr>
            <w:proofErr w:type="spellStart"/>
            <w:r w:rsidRPr="00DB6218">
              <w:rPr>
                <w:rFonts w:eastAsia="Times New Roman" w:cs="Calibri"/>
                <w:color w:val="000000"/>
                <w:sz w:val="18"/>
                <w:szCs w:val="18"/>
              </w:rPr>
              <w:t>Šilentabor</w:t>
            </w:r>
            <w:proofErr w:type="spellEnd"/>
            <w:r w:rsidRPr="00DB6218">
              <w:rPr>
                <w:rFonts w:eastAsia="Times New Roman" w:cs="Calibri"/>
                <w:color w:val="000000"/>
                <w:sz w:val="18"/>
                <w:szCs w:val="18"/>
              </w:rPr>
              <w:t xml:space="preserve"> </w:t>
            </w:r>
          </w:p>
        </w:tc>
        <w:tc>
          <w:tcPr>
            <w:tcW w:w="2441" w:type="dxa"/>
            <w:tcBorders>
              <w:top w:val="nil"/>
              <w:left w:val="nil"/>
              <w:bottom w:val="single" w:sz="4" w:space="0" w:color="auto"/>
              <w:right w:val="single" w:sz="4" w:space="0" w:color="auto"/>
            </w:tcBorders>
            <w:shd w:val="clear" w:color="000000" w:fill="FFC000"/>
            <w:vAlign w:val="center"/>
            <w:hideMark/>
          </w:tcPr>
          <w:p w14:paraId="226FB3D4"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32528ABB" w14:textId="77777777" w:rsidR="00DB6218" w:rsidRPr="00DB6218" w:rsidRDefault="00DB6218" w:rsidP="00DB6218">
            <w:pPr>
              <w:spacing w:after="0" w:line="240" w:lineRule="auto"/>
              <w:jc w:val="left"/>
              <w:rPr>
                <w:rFonts w:eastAsia="Times New Roman"/>
                <w:sz w:val="18"/>
                <w:szCs w:val="18"/>
              </w:rPr>
            </w:pPr>
          </w:p>
        </w:tc>
      </w:tr>
      <w:tr w:rsidR="00DB6218" w:rsidRPr="00DB6218" w14:paraId="3CA34680" w14:textId="77777777" w:rsidTr="00DB6218">
        <w:trPr>
          <w:trHeight w:val="147"/>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72FEB866"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30F5277A"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Mala Pristava </w:t>
            </w:r>
          </w:p>
        </w:tc>
        <w:tc>
          <w:tcPr>
            <w:tcW w:w="2441" w:type="dxa"/>
            <w:tcBorders>
              <w:top w:val="nil"/>
              <w:left w:val="nil"/>
              <w:bottom w:val="single" w:sz="4" w:space="0" w:color="auto"/>
              <w:right w:val="single" w:sz="4" w:space="0" w:color="auto"/>
            </w:tcBorders>
            <w:shd w:val="clear" w:color="000000" w:fill="FFC000"/>
            <w:vAlign w:val="center"/>
            <w:hideMark/>
          </w:tcPr>
          <w:p w14:paraId="47F84810"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1AF1785D" w14:textId="77777777" w:rsidR="00DB6218" w:rsidRPr="00DB6218" w:rsidRDefault="00DB6218" w:rsidP="00DB6218">
            <w:pPr>
              <w:spacing w:after="0" w:line="240" w:lineRule="auto"/>
              <w:jc w:val="left"/>
              <w:rPr>
                <w:rFonts w:eastAsia="Times New Roman"/>
                <w:sz w:val="18"/>
                <w:szCs w:val="18"/>
              </w:rPr>
            </w:pPr>
          </w:p>
        </w:tc>
      </w:tr>
      <w:tr w:rsidR="00DB6218" w:rsidRPr="00DB6218" w14:paraId="16743A13"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5ED4779C"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17FD9715"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Buje </w:t>
            </w:r>
          </w:p>
        </w:tc>
        <w:tc>
          <w:tcPr>
            <w:tcW w:w="2441" w:type="dxa"/>
            <w:tcBorders>
              <w:top w:val="nil"/>
              <w:left w:val="nil"/>
              <w:bottom w:val="single" w:sz="4" w:space="0" w:color="auto"/>
              <w:right w:val="single" w:sz="4" w:space="0" w:color="auto"/>
            </w:tcBorders>
            <w:shd w:val="clear" w:color="000000" w:fill="FFC000"/>
            <w:vAlign w:val="center"/>
            <w:hideMark/>
          </w:tcPr>
          <w:p w14:paraId="7699BA52"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028DD6C0" w14:textId="77777777" w:rsidR="00DB6218" w:rsidRPr="00DB6218" w:rsidRDefault="00DB6218" w:rsidP="00DB6218">
            <w:pPr>
              <w:spacing w:after="0" w:line="240" w:lineRule="auto"/>
              <w:jc w:val="left"/>
              <w:rPr>
                <w:rFonts w:eastAsia="Times New Roman"/>
                <w:sz w:val="18"/>
                <w:szCs w:val="18"/>
              </w:rPr>
            </w:pPr>
          </w:p>
        </w:tc>
      </w:tr>
      <w:tr w:rsidR="00DB6218" w:rsidRPr="00DB6218" w14:paraId="76A2AA43"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03E4B8D6"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78938A42"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Landol</w:t>
            </w:r>
          </w:p>
        </w:tc>
        <w:tc>
          <w:tcPr>
            <w:tcW w:w="2441" w:type="dxa"/>
            <w:tcBorders>
              <w:top w:val="nil"/>
              <w:left w:val="nil"/>
              <w:bottom w:val="single" w:sz="4" w:space="0" w:color="auto"/>
              <w:right w:val="single" w:sz="4" w:space="0" w:color="auto"/>
            </w:tcBorders>
            <w:shd w:val="clear" w:color="000000" w:fill="00B0F0"/>
            <w:vAlign w:val="center"/>
            <w:hideMark/>
          </w:tcPr>
          <w:p w14:paraId="4F2BFFBC"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ni Al</w:t>
            </w:r>
          </w:p>
        </w:tc>
        <w:tc>
          <w:tcPr>
            <w:tcW w:w="155" w:type="dxa"/>
            <w:vAlign w:val="center"/>
            <w:hideMark/>
          </w:tcPr>
          <w:p w14:paraId="65FEAF94" w14:textId="77777777" w:rsidR="00DB6218" w:rsidRPr="00DB6218" w:rsidRDefault="00DB6218" w:rsidP="00DB6218">
            <w:pPr>
              <w:spacing w:after="0" w:line="240" w:lineRule="auto"/>
              <w:jc w:val="left"/>
              <w:rPr>
                <w:rFonts w:eastAsia="Times New Roman"/>
                <w:sz w:val="18"/>
                <w:szCs w:val="18"/>
              </w:rPr>
            </w:pPr>
          </w:p>
        </w:tc>
      </w:tr>
      <w:tr w:rsidR="00DB6218" w:rsidRPr="00DB6218" w14:paraId="2A9799E5"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596AC2F3"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6FC5D2CB"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Hruševje </w:t>
            </w:r>
          </w:p>
        </w:tc>
        <w:tc>
          <w:tcPr>
            <w:tcW w:w="2441" w:type="dxa"/>
            <w:tcBorders>
              <w:top w:val="nil"/>
              <w:left w:val="nil"/>
              <w:bottom w:val="single" w:sz="4" w:space="0" w:color="auto"/>
              <w:right w:val="single" w:sz="4" w:space="0" w:color="auto"/>
            </w:tcBorders>
            <w:shd w:val="clear" w:color="000000" w:fill="00B0F0"/>
            <w:vAlign w:val="center"/>
            <w:hideMark/>
          </w:tcPr>
          <w:p w14:paraId="1334B2E1"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ni Al + XY</w:t>
            </w:r>
          </w:p>
        </w:tc>
        <w:tc>
          <w:tcPr>
            <w:tcW w:w="155" w:type="dxa"/>
            <w:vAlign w:val="center"/>
            <w:hideMark/>
          </w:tcPr>
          <w:p w14:paraId="67BF2266" w14:textId="77777777" w:rsidR="00DB6218" w:rsidRPr="00DB6218" w:rsidRDefault="00DB6218" w:rsidP="00DB6218">
            <w:pPr>
              <w:spacing w:after="0" w:line="240" w:lineRule="auto"/>
              <w:jc w:val="left"/>
              <w:rPr>
                <w:rFonts w:eastAsia="Times New Roman"/>
                <w:sz w:val="18"/>
                <w:szCs w:val="18"/>
              </w:rPr>
            </w:pPr>
          </w:p>
        </w:tc>
      </w:tr>
      <w:tr w:rsidR="00DB6218" w:rsidRPr="00DB6218" w14:paraId="47B63046"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14F79CD1"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val="restart"/>
            <w:tcBorders>
              <w:top w:val="nil"/>
              <w:left w:val="single" w:sz="4" w:space="0" w:color="auto"/>
              <w:bottom w:val="single" w:sz="4" w:space="0" w:color="auto"/>
              <w:right w:val="single" w:sz="4" w:space="0" w:color="auto"/>
            </w:tcBorders>
            <w:shd w:val="clear" w:color="auto" w:fill="auto"/>
            <w:vAlign w:val="center"/>
            <w:hideMark/>
          </w:tcPr>
          <w:p w14:paraId="7A47C15C"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Vodarna Malni </w:t>
            </w:r>
          </w:p>
        </w:tc>
        <w:tc>
          <w:tcPr>
            <w:tcW w:w="2163" w:type="dxa"/>
            <w:tcBorders>
              <w:top w:val="nil"/>
              <w:left w:val="nil"/>
              <w:bottom w:val="single" w:sz="4" w:space="0" w:color="auto"/>
              <w:right w:val="single" w:sz="4" w:space="0" w:color="auto"/>
            </w:tcBorders>
            <w:shd w:val="clear" w:color="000000" w:fill="FFFFFF"/>
            <w:vAlign w:val="center"/>
            <w:hideMark/>
          </w:tcPr>
          <w:p w14:paraId="2DD1D28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Pipa pred pripravo</w:t>
            </w:r>
          </w:p>
        </w:tc>
        <w:tc>
          <w:tcPr>
            <w:tcW w:w="2441" w:type="dxa"/>
            <w:tcBorders>
              <w:top w:val="nil"/>
              <w:left w:val="nil"/>
              <w:bottom w:val="single" w:sz="4" w:space="0" w:color="auto"/>
              <w:right w:val="single" w:sz="4" w:space="0" w:color="auto"/>
            </w:tcBorders>
            <w:shd w:val="clear" w:color="000000" w:fill="00B0F0"/>
            <w:vAlign w:val="center"/>
            <w:hideMark/>
          </w:tcPr>
          <w:p w14:paraId="6586FC87"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A + B </w:t>
            </w:r>
          </w:p>
        </w:tc>
        <w:tc>
          <w:tcPr>
            <w:tcW w:w="155" w:type="dxa"/>
            <w:vAlign w:val="center"/>
            <w:hideMark/>
          </w:tcPr>
          <w:p w14:paraId="0692C5AD" w14:textId="77777777" w:rsidR="00DB6218" w:rsidRPr="00DB6218" w:rsidRDefault="00DB6218" w:rsidP="00DB6218">
            <w:pPr>
              <w:spacing w:after="0" w:line="240" w:lineRule="auto"/>
              <w:jc w:val="left"/>
              <w:rPr>
                <w:rFonts w:eastAsia="Times New Roman"/>
                <w:sz w:val="18"/>
                <w:szCs w:val="18"/>
              </w:rPr>
            </w:pPr>
          </w:p>
        </w:tc>
      </w:tr>
      <w:tr w:rsidR="00DB6218" w:rsidRPr="00DB6218" w14:paraId="3DB0A70F"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3366D0A3"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tcBorders>
              <w:top w:val="nil"/>
              <w:left w:val="single" w:sz="4" w:space="0" w:color="auto"/>
              <w:bottom w:val="single" w:sz="4" w:space="0" w:color="auto"/>
              <w:right w:val="single" w:sz="4" w:space="0" w:color="auto"/>
            </w:tcBorders>
            <w:vAlign w:val="center"/>
            <w:hideMark/>
          </w:tcPr>
          <w:p w14:paraId="0A5EC393"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single" w:sz="4" w:space="0" w:color="auto"/>
              <w:right w:val="single" w:sz="4" w:space="0" w:color="auto"/>
            </w:tcBorders>
            <w:shd w:val="clear" w:color="000000" w:fill="FFFFFF"/>
            <w:vAlign w:val="center"/>
            <w:hideMark/>
          </w:tcPr>
          <w:p w14:paraId="7081A761"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Pipa po pripravi </w:t>
            </w:r>
          </w:p>
        </w:tc>
        <w:tc>
          <w:tcPr>
            <w:tcW w:w="2441" w:type="dxa"/>
            <w:tcBorders>
              <w:top w:val="nil"/>
              <w:left w:val="nil"/>
              <w:bottom w:val="single" w:sz="4" w:space="0" w:color="auto"/>
              <w:right w:val="single" w:sz="4" w:space="0" w:color="auto"/>
            </w:tcBorders>
            <w:shd w:val="clear" w:color="000000" w:fill="00B0F0"/>
            <w:vAlign w:val="center"/>
            <w:hideMark/>
          </w:tcPr>
          <w:p w14:paraId="38FF314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A </w:t>
            </w:r>
          </w:p>
        </w:tc>
        <w:tc>
          <w:tcPr>
            <w:tcW w:w="155" w:type="dxa"/>
            <w:vAlign w:val="center"/>
            <w:hideMark/>
          </w:tcPr>
          <w:p w14:paraId="3112EA3B" w14:textId="77777777" w:rsidR="00DB6218" w:rsidRPr="00DB6218" w:rsidRDefault="00DB6218" w:rsidP="00DB6218">
            <w:pPr>
              <w:spacing w:after="0" w:line="240" w:lineRule="auto"/>
              <w:jc w:val="left"/>
              <w:rPr>
                <w:rFonts w:eastAsia="Times New Roman"/>
                <w:sz w:val="18"/>
                <w:szCs w:val="18"/>
              </w:rPr>
            </w:pPr>
          </w:p>
        </w:tc>
      </w:tr>
      <w:tr w:rsidR="00DB6218" w:rsidRPr="00DB6218" w14:paraId="50E510FB"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3D05CB2F"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val="restart"/>
            <w:tcBorders>
              <w:top w:val="nil"/>
              <w:left w:val="single" w:sz="4" w:space="0" w:color="auto"/>
              <w:bottom w:val="single" w:sz="4" w:space="0" w:color="auto"/>
              <w:right w:val="single" w:sz="4" w:space="0" w:color="auto"/>
            </w:tcBorders>
            <w:shd w:val="clear" w:color="auto" w:fill="auto"/>
            <w:vAlign w:val="center"/>
            <w:hideMark/>
          </w:tcPr>
          <w:p w14:paraId="225090A9"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Vodarna Korotan</w:t>
            </w:r>
          </w:p>
        </w:tc>
        <w:tc>
          <w:tcPr>
            <w:tcW w:w="2163" w:type="dxa"/>
            <w:tcBorders>
              <w:top w:val="nil"/>
              <w:left w:val="nil"/>
              <w:bottom w:val="single" w:sz="4" w:space="0" w:color="auto"/>
              <w:right w:val="single" w:sz="4" w:space="0" w:color="auto"/>
            </w:tcBorders>
            <w:shd w:val="clear" w:color="000000" w:fill="FFFFFF"/>
            <w:vAlign w:val="center"/>
            <w:hideMark/>
          </w:tcPr>
          <w:p w14:paraId="07CA5AEC"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Pipa pred pripravo </w:t>
            </w:r>
          </w:p>
        </w:tc>
        <w:tc>
          <w:tcPr>
            <w:tcW w:w="2441" w:type="dxa"/>
            <w:tcBorders>
              <w:top w:val="nil"/>
              <w:left w:val="nil"/>
              <w:bottom w:val="single" w:sz="4" w:space="0" w:color="auto"/>
              <w:right w:val="single" w:sz="4" w:space="0" w:color="auto"/>
            </w:tcBorders>
            <w:shd w:val="clear" w:color="000000" w:fill="00B0F0"/>
            <w:vAlign w:val="center"/>
            <w:hideMark/>
          </w:tcPr>
          <w:p w14:paraId="790EB3B2"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A + B </w:t>
            </w:r>
          </w:p>
        </w:tc>
        <w:tc>
          <w:tcPr>
            <w:tcW w:w="155" w:type="dxa"/>
            <w:vAlign w:val="center"/>
            <w:hideMark/>
          </w:tcPr>
          <w:p w14:paraId="4410BB0F" w14:textId="77777777" w:rsidR="00DB6218" w:rsidRPr="00DB6218" w:rsidRDefault="00DB6218" w:rsidP="00DB6218">
            <w:pPr>
              <w:spacing w:after="0" w:line="240" w:lineRule="auto"/>
              <w:jc w:val="left"/>
              <w:rPr>
                <w:rFonts w:eastAsia="Times New Roman"/>
                <w:sz w:val="18"/>
                <w:szCs w:val="18"/>
              </w:rPr>
            </w:pPr>
          </w:p>
        </w:tc>
      </w:tr>
      <w:tr w:rsidR="00DB6218" w:rsidRPr="00DB6218" w14:paraId="381259AB"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7EC9418D"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tcBorders>
              <w:top w:val="nil"/>
              <w:left w:val="single" w:sz="4" w:space="0" w:color="auto"/>
              <w:bottom w:val="single" w:sz="4" w:space="0" w:color="auto"/>
              <w:right w:val="single" w:sz="4" w:space="0" w:color="auto"/>
            </w:tcBorders>
            <w:vAlign w:val="center"/>
            <w:hideMark/>
          </w:tcPr>
          <w:p w14:paraId="09E4AC4C"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single" w:sz="4" w:space="0" w:color="auto"/>
              <w:right w:val="single" w:sz="4" w:space="0" w:color="auto"/>
            </w:tcBorders>
            <w:shd w:val="clear" w:color="000000" w:fill="FFFFFF"/>
            <w:vAlign w:val="center"/>
            <w:hideMark/>
          </w:tcPr>
          <w:p w14:paraId="24B28CA5"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Pipa po pripravi </w:t>
            </w:r>
          </w:p>
        </w:tc>
        <w:tc>
          <w:tcPr>
            <w:tcW w:w="2441" w:type="dxa"/>
            <w:tcBorders>
              <w:top w:val="nil"/>
              <w:left w:val="nil"/>
              <w:bottom w:val="single" w:sz="4" w:space="0" w:color="auto"/>
              <w:right w:val="single" w:sz="4" w:space="0" w:color="auto"/>
            </w:tcBorders>
            <w:shd w:val="clear" w:color="000000" w:fill="00B0F0"/>
            <w:vAlign w:val="center"/>
            <w:hideMark/>
          </w:tcPr>
          <w:p w14:paraId="70CA4FC9"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A </w:t>
            </w:r>
          </w:p>
        </w:tc>
        <w:tc>
          <w:tcPr>
            <w:tcW w:w="155" w:type="dxa"/>
            <w:vAlign w:val="center"/>
            <w:hideMark/>
          </w:tcPr>
          <w:p w14:paraId="1C63B48E" w14:textId="77777777" w:rsidR="00DB6218" w:rsidRPr="00DB6218" w:rsidRDefault="00DB6218" w:rsidP="00DB6218">
            <w:pPr>
              <w:spacing w:after="0" w:line="240" w:lineRule="auto"/>
              <w:jc w:val="left"/>
              <w:rPr>
                <w:rFonts w:eastAsia="Times New Roman"/>
                <w:sz w:val="18"/>
                <w:szCs w:val="18"/>
              </w:rPr>
            </w:pPr>
          </w:p>
        </w:tc>
      </w:tr>
      <w:tr w:rsidR="00DB6218" w:rsidRPr="00DB6218" w14:paraId="18582590"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3306C3CC"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val="restart"/>
            <w:tcBorders>
              <w:top w:val="nil"/>
              <w:left w:val="single" w:sz="4" w:space="0" w:color="auto"/>
              <w:bottom w:val="single" w:sz="4" w:space="0" w:color="auto"/>
              <w:right w:val="single" w:sz="4" w:space="0" w:color="auto"/>
            </w:tcBorders>
            <w:shd w:val="clear" w:color="auto" w:fill="auto"/>
            <w:vAlign w:val="center"/>
            <w:hideMark/>
          </w:tcPr>
          <w:p w14:paraId="2592384F"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Rezervoar Strane </w:t>
            </w:r>
          </w:p>
        </w:tc>
        <w:tc>
          <w:tcPr>
            <w:tcW w:w="2163" w:type="dxa"/>
            <w:tcBorders>
              <w:top w:val="nil"/>
              <w:left w:val="nil"/>
              <w:bottom w:val="single" w:sz="4" w:space="0" w:color="auto"/>
              <w:right w:val="single" w:sz="4" w:space="0" w:color="auto"/>
            </w:tcBorders>
            <w:shd w:val="clear" w:color="000000" w:fill="FFFFFF"/>
            <w:vAlign w:val="center"/>
            <w:hideMark/>
          </w:tcPr>
          <w:p w14:paraId="7587084F"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Pipa pred pripravo </w:t>
            </w:r>
          </w:p>
        </w:tc>
        <w:tc>
          <w:tcPr>
            <w:tcW w:w="2441" w:type="dxa"/>
            <w:tcBorders>
              <w:top w:val="nil"/>
              <w:left w:val="nil"/>
              <w:bottom w:val="single" w:sz="4" w:space="0" w:color="auto"/>
              <w:right w:val="single" w:sz="4" w:space="0" w:color="auto"/>
            </w:tcBorders>
            <w:shd w:val="clear" w:color="000000" w:fill="00B0F0"/>
            <w:vAlign w:val="center"/>
            <w:hideMark/>
          </w:tcPr>
          <w:p w14:paraId="5856C831"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C brez parazitov</w:t>
            </w:r>
          </w:p>
        </w:tc>
        <w:tc>
          <w:tcPr>
            <w:tcW w:w="155" w:type="dxa"/>
            <w:vAlign w:val="center"/>
            <w:hideMark/>
          </w:tcPr>
          <w:p w14:paraId="144AE5A2" w14:textId="77777777" w:rsidR="00DB6218" w:rsidRPr="00DB6218" w:rsidRDefault="00DB6218" w:rsidP="00DB6218">
            <w:pPr>
              <w:spacing w:after="0" w:line="240" w:lineRule="auto"/>
              <w:jc w:val="left"/>
              <w:rPr>
                <w:rFonts w:eastAsia="Times New Roman"/>
                <w:sz w:val="18"/>
                <w:szCs w:val="18"/>
              </w:rPr>
            </w:pPr>
          </w:p>
        </w:tc>
      </w:tr>
      <w:tr w:rsidR="00DB6218" w:rsidRPr="00DB6218" w14:paraId="1D09B7A2"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08A5B126"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vMerge/>
            <w:tcBorders>
              <w:top w:val="nil"/>
              <w:left w:val="single" w:sz="4" w:space="0" w:color="auto"/>
              <w:bottom w:val="single" w:sz="4" w:space="0" w:color="auto"/>
              <w:right w:val="single" w:sz="4" w:space="0" w:color="auto"/>
            </w:tcBorders>
            <w:vAlign w:val="center"/>
            <w:hideMark/>
          </w:tcPr>
          <w:p w14:paraId="5789BC3F"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single" w:sz="4" w:space="0" w:color="auto"/>
              <w:right w:val="single" w:sz="4" w:space="0" w:color="auto"/>
            </w:tcBorders>
            <w:shd w:val="clear" w:color="000000" w:fill="FFFFFF"/>
            <w:vAlign w:val="center"/>
            <w:hideMark/>
          </w:tcPr>
          <w:p w14:paraId="5A0794A0"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 xml:space="preserve">Pipa po pripravi </w:t>
            </w:r>
          </w:p>
        </w:tc>
        <w:tc>
          <w:tcPr>
            <w:tcW w:w="2441" w:type="dxa"/>
            <w:tcBorders>
              <w:top w:val="nil"/>
              <w:left w:val="nil"/>
              <w:bottom w:val="single" w:sz="4" w:space="0" w:color="auto"/>
              <w:right w:val="single" w:sz="4" w:space="0" w:color="auto"/>
            </w:tcBorders>
            <w:shd w:val="clear" w:color="000000" w:fill="00B0F0"/>
            <w:vAlign w:val="center"/>
            <w:hideMark/>
          </w:tcPr>
          <w:p w14:paraId="6FDDB2DC"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B</w:t>
            </w:r>
          </w:p>
        </w:tc>
        <w:tc>
          <w:tcPr>
            <w:tcW w:w="155" w:type="dxa"/>
            <w:vAlign w:val="center"/>
            <w:hideMark/>
          </w:tcPr>
          <w:p w14:paraId="2723A1FA" w14:textId="77777777" w:rsidR="00DB6218" w:rsidRPr="00DB6218" w:rsidRDefault="00DB6218" w:rsidP="00DB6218">
            <w:pPr>
              <w:spacing w:after="0" w:line="240" w:lineRule="auto"/>
              <w:jc w:val="left"/>
              <w:rPr>
                <w:rFonts w:eastAsia="Times New Roman"/>
                <w:sz w:val="18"/>
                <w:szCs w:val="18"/>
              </w:rPr>
            </w:pPr>
          </w:p>
        </w:tc>
      </w:tr>
      <w:tr w:rsidR="00DB6218" w:rsidRPr="00DB6218" w14:paraId="00669420" w14:textId="77777777" w:rsidTr="00DB6218">
        <w:trPr>
          <w:trHeight w:val="186"/>
        </w:trPr>
        <w:tc>
          <w:tcPr>
            <w:tcW w:w="1868" w:type="dxa"/>
            <w:tcBorders>
              <w:top w:val="nil"/>
              <w:left w:val="nil"/>
              <w:bottom w:val="nil"/>
              <w:right w:val="nil"/>
            </w:tcBorders>
            <w:shd w:val="clear" w:color="auto" w:fill="auto"/>
            <w:noWrap/>
            <w:vAlign w:val="bottom"/>
            <w:hideMark/>
          </w:tcPr>
          <w:p w14:paraId="18D68417" w14:textId="77777777" w:rsidR="00DB6218" w:rsidRPr="00DB6218" w:rsidRDefault="00DB6218" w:rsidP="00DB6218">
            <w:pPr>
              <w:spacing w:after="0" w:line="240" w:lineRule="auto"/>
              <w:jc w:val="left"/>
              <w:rPr>
                <w:rFonts w:eastAsia="Times New Roman" w:cs="Calibri"/>
                <w:color w:val="000000"/>
                <w:sz w:val="18"/>
                <w:szCs w:val="18"/>
              </w:rPr>
            </w:pPr>
          </w:p>
        </w:tc>
        <w:tc>
          <w:tcPr>
            <w:tcW w:w="1349" w:type="dxa"/>
            <w:tcBorders>
              <w:top w:val="nil"/>
              <w:left w:val="nil"/>
              <w:bottom w:val="nil"/>
              <w:right w:val="nil"/>
            </w:tcBorders>
            <w:shd w:val="clear" w:color="auto" w:fill="auto"/>
            <w:noWrap/>
            <w:vAlign w:val="bottom"/>
            <w:hideMark/>
          </w:tcPr>
          <w:p w14:paraId="78962FB5" w14:textId="77777777" w:rsidR="00DB6218" w:rsidRPr="00DB6218" w:rsidRDefault="00DB6218" w:rsidP="00DB6218">
            <w:pPr>
              <w:spacing w:after="0" w:line="240" w:lineRule="auto"/>
              <w:jc w:val="left"/>
              <w:rPr>
                <w:rFonts w:eastAsia="Times New Roman"/>
                <w:sz w:val="18"/>
                <w:szCs w:val="18"/>
              </w:rPr>
            </w:pPr>
          </w:p>
        </w:tc>
        <w:tc>
          <w:tcPr>
            <w:tcW w:w="2163" w:type="dxa"/>
            <w:tcBorders>
              <w:top w:val="nil"/>
              <w:left w:val="nil"/>
              <w:bottom w:val="nil"/>
              <w:right w:val="nil"/>
            </w:tcBorders>
            <w:shd w:val="clear" w:color="auto" w:fill="auto"/>
            <w:noWrap/>
            <w:vAlign w:val="bottom"/>
            <w:hideMark/>
          </w:tcPr>
          <w:p w14:paraId="34B12C4A" w14:textId="77777777" w:rsidR="00DB6218" w:rsidRPr="00DB6218" w:rsidRDefault="00DB6218" w:rsidP="00DB6218">
            <w:pPr>
              <w:spacing w:after="0" w:line="240" w:lineRule="auto"/>
              <w:jc w:val="left"/>
              <w:rPr>
                <w:rFonts w:eastAsia="Times New Roman"/>
                <w:sz w:val="18"/>
                <w:szCs w:val="18"/>
              </w:rPr>
            </w:pPr>
          </w:p>
        </w:tc>
        <w:tc>
          <w:tcPr>
            <w:tcW w:w="2441" w:type="dxa"/>
            <w:tcBorders>
              <w:top w:val="nil"/>
              <w:left w:val="nil"/>
              <w:bottom w:val="nil"/>
              <w:right w:val="nil"/>
            </w:tcBorders>
            <w:shd w:val="clear" w:color="auto" w:fill="auto"/>
            <w:noWrap/>
            <w:vAlign w:val="bottom"/>
            <w:hideMark/>
          </w:tcPr>
          <w:p w14:paraId="0BFCDE57"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7EEA5FB5" w14:textId="77777777" w:rsidR="00DB6218" w:rsidRPr="00DB6218" w:rsidRDefault="00DB6218" w:rsidP="00DB6218">
            <w:pPr>
              <w:spacing w:after="0" w:line="240" w:lineRule="auto"/>
              <w:jc w:val="left"/>
              <w:rPr>
                <w:rFonts w:eastAsia="Times New Roman"/>
                <w:sz w:val="18"/>
                <w:szCs w:val="18"/>
              </w:rPr>
            </w:pPr>
          </w:p>
        </w:tc>
      </w:tr>
      <w:tr w:rsidR="00DB6218" w:rsidRPr="00DB6218" w14:paraId="4FEB4E5C" w14:textId="77777777" w:rsidTr="00DB6218">
        <w:trPr>
          <w:trHeight w:val="186"/>
        </w:trPr>
        <w:tc>
          <w:tcPr>
            <w:tcW w:w="18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D3C5B"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OKTOBER </w:t>
            </w: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001159C3"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Postojna </w:t>
            </w:r>
          </w:p>
        </w:tc>
        <w:tc>
          <w:tcPr>
            <w:tcW w:w="2441" w:type="dxa"/>
            <w:tcBorders>
              <w:top w:val="single" w:sz="4" w:space="0" w:color="auto"/>
              <w:left w:val="nil"/>
              <w:bottom w:val="single" w:sz="4" w:space="0" w:color="auto"/>
              <w:right w:val="single" w:sz="4" w:space="0" w:color="auto"/>
            </w:tcBorders>
            <w:shd w:val="clear" w:color="000000" w:fill="FFC000"/>
            <w:vAlign w:val="center"/>
            <w:hideMark/>
          </w:tcPr>
          <w:p w14:paraId="34AD4284"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75DD9007" w14:textId="77777777" w:rsidR="00DB6218" w:rsidRPr="00DB6218" w:rsidRDefault="00DB6218" w:rsidP="00DB6218">
            <w:pPr>
              <w:spacing w:after="0" w:line="240" w:lineRule="auto"/>
              <w:jc w:val="left"/>
              <w:rPr>
                <w:rFonts w:eastAsia="Times New Roman"/>
                <w:sz w:val="18"/>
                <w:szCs w:val="18"/>
              </w:rPr>
            </w:pPr>
          </w:p>
        </w:tc>
      </w:tr>
      <w:tr w:rsidR="00DB6218" w:rsidRPr="00DB6218" w14:paraId="751DBF29"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1129F5F8"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11CDD6B5"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Predjama </w:t>
            </w:r>
          </w:p>
        </w:tc>
        <w:tc>
          <w:tcPr>
            <w:tcW w:w="2441" w:type="dxa"/>
            <w:tcBorders>
              <w:top w:val="nil"/>
              <w:left w:val="nil"/>
              <w:bottom w:val="single" w:sz="4" w:space="0" w:color="auto"/>
              <w:right w:val="single" w:sz="4" w:space="0" w:color="auto"/>
            </w:tcBorders>
            <w:shd w:val="clear" w:color="000000" w:fill="FFC000"/>
            <w:vAlign w:val="center"/>
            <w:hideMark/>
          </w:tcPr>
          <w:p w14:paraId="20B2864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7BD6A8FC" w14:textId="77777777" w:rsidR="00DB6218" w:rsidRPr="00DB6218" w:rsidRDefault="00DB6218" w:rsidP="00DB6218">
            <w:pPr>
              <w:spacing w:after="0" w:line="240" w:lineRule="auto"/>
              <w:jc w:val="left"/>
              <w:rPr>
                <w:rFonts w:eastAsia="Times New Roman"/>
                <w:sz w:val="18"/>
                <w:szCs w:val="18"/>
              </w:rPr>
            </w:pPr>
          </w:p>
        </w:tc>
      </w:tr>
      <w:tr w:rsidR="00DB6218" w:rsidRPr="00DB6218" w14:paraId="6EE3D50B"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113B6C3A"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2FB3A8F0"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Pivka </w:t>
            </w:r>
          </w:p>
        </w:tc>
        <w:tc>
          <w:tcPr>
            <w:tcW w:w="2441" w:type="dxa"/>
            <w:tcBorders>
              <w:top w:val="nil"/>
              <w:left w:val="nil"/>
              <w:bottom w:val="single" w:sz="4" w:space="0" w:color="auto"/>
              <w:right w:val="single" w:sz="4" w:space="0" w:color="auto"/>
            </w:tcBorders>
            <w:shd w:val="clear" w:color="000000" w:fill="FFC000"/>
            <w:vAlign w:val="center"/>
            <w:hideMark/>
          </w:tcPr>
          <w:p w14:paraId="1A64DE0D"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2AA74A8D" w14:textId="77777777" w:rsidR="00DB6218" w:rsidRPr="00DB6218" w:rsidRDefault="00DB6218" w:rsidP="00DB6218">
            <w:pPr>
              <w:spacing w:after="0" w:line="240" w:lineRule="auto"/>
              <w:jc w:val="left"/>
              <w:rPr>
                <w:rFonts w:eastAsia="Times New Roman"/>
                <w:sz w:val="18"/>
                <w:szCs w:val="18"/>
              </w:rPr>
            </w:pPr>
          </w:p>
        </w:tc>
      </w:tr>
      <w:tr w:rsidR="00DB6218" w:rsidRPr="00DB6218" w14:paraId="6E15B607"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3570EE53"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4873AC36"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Planina</w:t>
            </w:r>
          </w:p>
        </w:tc>
        <w:tc>
          <w:tcPr>
            <w:tcW w:w="2441" w:type="dxa"/>
            <w:tcBorders>
              <w:top w:val="nil"/>
              <w:left w:val="nil"/>
              <w:bottom w:val="single" w:sz="4" w:space="0" w:color="auto"/>
              <w:right w:val="single" w:sz="4" w:space="0" w:color="auto"/>
            </w:tcBorders>
            <w:shd w:val="clear" w:color="000000" w:fill="FFC000"/>
            <w:vAlign w:val="center"/>
            <w:hideMark/>
          </w:tcPr>
          <w:p w14:paraId="18A26717"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29599E2C" w14:textId="77777777" w:rsidR="00DB6218" w:rsidRPr="00DB6218" w:rsidRDefault="00DB6218" w:rsidP="00DB6218">
            <w:pPr>
              <w:spacing w:after="0" w:line="240" w:lineRule="auto"/>
              <w:jc w:val="left"/>
              <w:rPr>
                <w:rFonts w:eastAsia="Times New Roman"/>
                <w:sz w:val="18"/>
                <w:szCs w:val="18"/>
              </w:rPr>
            </w:pPr>
          </w:p>
        </w:tc>
      </w:tr>
      <w:tr w:rsidR="00DB6218" w:rsidRPr="00DB6218" w14:paraId="0DA228BF"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51F525A6"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44B23BED"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Čepno </w:t>
            </w:r>
          </w:p>
        </w:tc>
        <w:tc>
          <w:tcPr>
            <w:tcW w:w="2441" w:type="dxa"/>
            <w:tcBorders>
              <w:top w:val="nil"/>
              <w:left w:val="nil"/>
              <w:bottom w:val="single" w:sz="4" w:space="0" w:color="auto"/>
              <w:right w:val="single" w:sz="4" w:space="0" w:color="auto"/>
            </w:tcBorders>
            <w:shd w:val="clear" w:color="000000" w:fill="FFC000"/>
            <w:vAlign w:val="center"/>
            <w:hideMark/>
          </w:tcPr>
          <w:p w14:paraId="04B1DF26"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w:t>
            </w:r>
          </w:p>
        </w:tc>
        <w:tc>
          <w:tcPr>
            <w:tcW w:w="155" w:type="dxa"/>
            <w:vAlign w:val="center"/>
            <w:hideMark/>
          </w:tcPr>
          <w:p w14:paraId="36CA656F" w14:textId="77777777" w:rsidR="00DB6218" w:rsidRPr="00DB6218" w:rsidRDefault="00DB6218" w:rsidP="00DB6218">
            <w:pPr>
              <w:spacing w:after="0" w:line="240" w:lineRule="auto"/>
              <w:jc w:val="left"/>
              <w:rPr>
                <w:rFonts w:eastAsia="Times New Roman"/>
                <w:sz w:val="18"/>
                <w:szCs w:val="18"/>
              </w:rPr>
            </w:pPr>
          </w:p>
        </w:tc>
      </w:tr>
      <w:tr w:rsidR="00DB6218" w:rsidRPr="00DB6218" w14:paraId="42A53168"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2101DD90"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5F9D9D4D"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Suhorje</w:t>
            </w:r>
          </w:p>
        </w:tc>
        <w:tc>
          <w:tcPr>
            <w:tcW w:w="2441" w:type="dxa"/>
            <w:tcBorders>
              <w:top w:val="nil"/>
              <w:left w:val="nil"/>
              <w:bottom w:val="single" w:sz="4" w:space="0" w:color="auto"/>
              <w:right w:val="single" w:sz="4" w:space="0" w:color="auto"/>
            </w:tcBorders>
            <w:shd w:val="clear" w:color="000000" w:fill="92D050"/>
            <w:vAlign w:val="center"/>
            <w:hideMark/>
          </w:tcPr>
          <w:p w14:paraId="3CA87175"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XY</w:t>
            </w:r>
          </w:p>
        </w:tc>
        <w:tc>
          <w:tcPr>
            <w:tcW w:w="155" w:type="dxa"/>
            <w:vAlign w:val="center"/>
            <w:hideMark/>
          </w:tcPr>
          <w:p w14:paraId="25157138" w14:textId="77777777" w:rsidR="00DB6218" w:rsidRPr="00DB6218" w:rsidRDefault="00DB6218" w:rsidP="00DB6218">
            <w:pPr>
              <w:spacing w:after="0" w:line="240" w:lineRule="auto"/>
              <w:jc w:val="left"/>
              <w:rPr>
                <w:rFonts w:eastAsia="Times New Roman"/>
                <w:sz w:val="18"/>
                <w:szCs w:val="18"/>
              </w:rPr>
            </w:pPr>
          </w:p>
        </w:tc>
      </w:tr>
      <w:tr w:rsidR="00DB6218" w:rsidRPr="00DB6218" w14:paraId="33212BB4"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5665483C"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auto" w:fill="auto"/>
            <w:vAlign w:val="center"/>
            <w:hideMark/>
          </w:tcPr>
          <w:p w14:paraId="0690FD64"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color w:val="000000"/>
                <w:sz w:val="18"/>
                <w:szCs w:val="18"/>
              </w:rPr>
              <w:t xml:space="preserve">Dilce </w:t>
            </w:r>
          </w:p>
        </w:tc>
        <w:tc>
          <w:tcPr>
            <w:tcW w:w="2441" w:type="dxa"/>
            <w:tcBorders>
              <w:top w:val="nil"/>
              <w:left w:val="nil"/>
              <w:bottom w:val="single" w:sz="4" w:space="0" w:color="auto"/>
              <w:right w:val="single" w:sz="4" w:space="0" w:color="auto"/>
            </w:tcBorders>
            <w:shd w:val="clear" w:color="000000" w:fill="00B0F0"/>
            <w:vAlign w:val="center"/>
            <w:hideMark/>
          </w:tcPr>
          <w:p w14:paraId="0355A5C5"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ni Al</w:t>
            </w:r>
          </w:p>
        </w:tc>
        <w:tc>
          <w:tcPr>
            <w:tcW w:w="155" w:type="dxa"/>
            <w:vAlign w:val="center"/>
            <w:hideMark/>
          </w:tcPr>
          <w:p w14:paraId="07C53223" w14:textId="77777777" w:rsidR="00DB6218" w:rsidRPr="00DB6218" w:rsidRDefault="00DB6218" w:rsidP="00DB6218">
            <w:pPr>
              <w:spacing w:after="0" w:line="240" w:lineRule="auto"/>
              <w:jc w:val="left"/>
              <w:rPr>
                <w:rFonts w:eastAsia="Times New Roman"/>
                <w:sz w:val="18"/>
                <w:szCs w:val="18"/>
              </w:rPr>
            </w:pPr>
          </w:p>
        </w:tc>
      </w:tr>
      <w:tr w:rsidR="00DB6218" w:rsidRPr="00DB6218" w14:paraId="28B52401" w14:textId="77777777" w:rsidTr="00DB6218">
        <w:trPr>
          <w:trHeight w:val="186"/>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1A965AB4" w14:textId="77777777" w:rsidR="00DB6218" w:rsidRPr="00DB6218" w:rsidRDefault="00DB6218" w:rsidP="00DB6218">
            <w:pPr>
              <w:spacing w:after="0" w:line="240" w:lineRule="auto"/>
              <w:jc w:val="left"/>
              <w:rPr>
                <w:rFonts w:eastAsia="Times New Roman" w:cs="Calibri"/>
                <w:color w:val="000000"/>
                <w:sz w:val="18"/>
                <w:szCs w:val="18"/>
              </w:rPr>
            </w:pPr>
          </w:p>
        </w:tc>
        <w:tc>
          <w:tcPr>
            <w:tcW w:w="3512" w:type="dxa"/>
            <w:gridSpan w:val="2"/>
            <w:tcBorders>
              <w:top w:val="single" w:sz="4" w:space="0" w:color="auto"/>
              <w:left w:val="nil"/>
              <w:bottom w:val="single" w:sz="4" w:space="0" w:color="auto"/>
              <w:right w:val="single" w:sz="4" w:space="0" w:color="auto"/>
            </w:tcBorders>
            <w:shd w:val="clear" w:color="000000" w:fill="FFFFFF"/>
            <w:vAlign w:val="center"/>
            <w:hideMark/>
          </w:tcPr>
          <w:p w14:paraId="15227BB7" w14:textId="77777777" w:rsidR="00DB6218" w:rsidRPr="00DB6218" w:rsidRDefault="00DB6218" w:rsidP="00DB6218">
            <w:pPr>
              <w:spacing w:after="0" w:line="240" w:lineRule="auto"/>
              <w:jc w:val="center"/>
              <w:rPr>
                <w:rFonts w:eastAsia="Times New Roman" w:cs="Calibri"/>
                <w:color w:val="000000"/>
                <w:sz w:val="18"/>
                <w:szCs w:val="18"/>
              </w:rPr>
            </w:pPr>
            <w:r w:rsidRPr="00DB6218">
              <w:rPr>
                <w:rFonts w:eastAsia="Times New Roman" w:cs="Calibri"/>
                <w:sz w:val="18"/>
                <w:szCs w:val="18"/>
              </w:rPr>
              <w:t xml:space="preserve">Razdrto </w:t>
            </w:r>
          </w:p>
        </w:tc>
        <w:tc>
          <w:tcPr>
            <w:tcW w:w="2441" w:type="dxa"/>
            <w:tcBorders>
              <w:top w:val="nil"/>
              <w:left w:val="nil"/>
              <w:bottom w:val="single" w:sz="4" w:space="0" w:color="auto"/>
              <w:right w:val="single" w:sz="4" w:space="0" w:color="auto"/>
            </w:tcBorders>
            <w:shd w:val="clear" w:color="000000" w:fill="00B0F0"/>
            <w:vAlign w:val="center"/>
            <w:hideMark/>
          </w:tcPr>
          <w:p w14:paraId="66F0EA87"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A – ni Al</w:t>
            </w:r>
          </w:p>
        </w:tc>
        <w:tc>
          <w:tcPr>
            <w:tcW w:w="155" w:type="dxa"/>
            <w:vAlign w:val="center"/>
            <w:hideMark/>
          </w:tcPr>
          <w:p w14:paraId="43622F15" w14:textId="77777777" w:rsidR="00DB6218" w:rsidRPr="00DB6218" w:rsidRDefault="00DB6218" w:rsidP="00DB6218">
            <w:pPr>
              <w:spacing w:after="0" w:line="240" w:lineRule="auto"/>
              <w:jc w:val="left"/>
              <w:rPr>
                <w:rFonts w:eastAsia="Times New Roman"/>
                <w:sz w:val="18"/>
                <w:szCs w:val="18"/>
              </w:rPr>
            </w:pPr>
          </w:p>
        </w:tc>
      </w:tr>
      <w:tr w:rsidR="00DB6218" w:rsidRPr="00DB6218" w14:paraId="7DD5D9F9" w14:textId="77777777" w:rsidTr="00DB6218">
        <w:trPr>
          <w:trHeight w:val="186"/>
        </w:trPr>
        <w:tc>
          <w:tcPr>
            <w:tcW w:w="1868" w:type="dxa"/>
            <w:tcBorders>
              <w:top w:val="nil"/>
              <w:left w:val="nil"/>
              <w:bottom w:val="nil"/>
              <w:right w:val="nil"/>
            </w:tcBorders>
            <w:shd w:val="clear" w:color="auto" w:fill="auto"/>
            <w:noWrap/>
            <w:vAlign w:val="bottom"/>
            <w:hideMark/>
          </w:tcPr>
          <w:p w14:paraId="6657A6FA" w14:textId="77777777" w:rsidR="00DB6218" w:rsidRDefault="00DB6218" w:rsidP="00DB6218">
            <w:pPr>
              <w:spacing w:after="0" w:line="240" w:lineRule="auto"/>
              <w:jc w:val="left"/>
              <w:rPr>
                <w:rFonts w:eastAsia="Times New Roman" w:cs="Calibri"/>
                <w:color w:val="000000"/>
                <w:sz w:val="18"/>
                <w:szCs w:val="18"/>
              </w:rPr>
            </w:pPr>
          </w:p>
          <w:p w14:paraId="4832F901" w14:textId="63AF99CF" w:rsidR="00DB6218" w:rsidRPr="00DB6218" w:rsidRDefault="00DB6218" w:rsidP="00DB6218">
            <w:pPr>
              <w:spacing w:after="0" w:line="240" w:lineRule="auto"/>
              <w:jc w:val="left"/>
              <w:rPr>
                <w:rFonts w:eastAsia="Times New Roman" w:cs="Calibri"/>
                <w:color w:val="000000"/>
                <w:sz w:val="18"/>
                <w:szCs w:val="18"/>
              </w:rPr>
            </w:pPr>
            <w:r>
              <w:rPr>
                <w:rFonts w:eastAsia="Times New Roman" w:cs="Calibri"/>
                <w:color w:val="000000"/>
                <w:sz w:val="18"/>
                <w:szCs w:val="18"/>
              </w:rPr>
              <w:t>Obrazložitev obsega</w:t>
            </w:r>
          </w:p>
        </w:tc>
        <w:tc>
          <w:tcPr>
            <w:tcW w:w="1349" w:type="dxa"/>
            <w:tcBorders>
              <w:top w:val="nil"/>
              <w:left w:val="nil"/>
              <w:bottom w:val="nil"/>
              <w:right w:val="nil"/>
            </w:tcBorders>
            <w:shd w:val="clear" w:color="auto" w:fill="auto"/>
            <w:noWrap/>
            <w:vAlign w:val="bottom"/>
            <w:hideMark/>
          </w:tcPr>
          <w:p w14:paraId="2F9C6D6D" w14:textId="77777777" w:rsidR="00DB6218" w:rsidRDefault="00DB6218" w:rsidP="00DB6218">
            <w:pPr>
              <w:spacing w:after="0" w:line="240" w:lineRule="auto"/>
              <w:jc w:val="left"/>
              <w:rPr>
                <w:rFonts w:eastAsia="Times New Roman"/>
                <w:sz w:val="18"/>
                <w:szCs w:val="18"/>
              </w:rPr>
            </w:pPr>
          </w:p>
          <w:p w14:paraId="77812A73" w14:textId="77777777" w:rsidR="00DB6218" w:rsidRDefault="00DB6218" w:rsidP="00DB6218">
            <w:pPr>
              <w:spacing w:after="0" w:line="240" w:lineRule="auto"/>
              <w:jc w:val="left"/>
              <w:rPr>
                <w:rFonts w:eastAsia="Times New Roman"/>
                <w:sz w:val="18"/>
                <w:szCs w:val="18"/>
              </w:rPr>
            </w:pPr>
          </w:p>
          <w:p w14:paraId="74458701" w14:textId="77777777" w:rsidR="00DB6218" w:rsidRDefault="00DB6218" w:rsidP="00DB6218">
            <w:pPr>
              <w:spacing w:after="0" w:line="240" w:lineRule="auto"/>
              <w:jc w:val="left"/>
              <w:rPr>
                <w:rFonts w:eastAsia="Times New Roman"/>
                <w:sz w:val="18"/>
                <w:szCs w:val="18"/>
              </w:rPr>
            </w:pPr>
          </w:p>
          <w:p w14:paraId="369F29BD" w14:textId="77777777" w:rsidR="00DB6218" w:rsidRDefault="00DB6218" w:rsidP="00DB6218">
            <w:pPr>
              <w:spacing w:after="0" w:line="240" w:lineRule="auto"/>
              <w:jc w:val="left"/>
              <w:rPr>
                <w:rFonts w:eastAsia="Times New Roman"/>
                <w:sz w:val="18"/>
                <w:szCs w:val="18"/>
              </w:rPr>
            </w:pPr>
          </w:p>
          <w:p w14:paraId="598D7EBE" w14:textId="77777777" w:rsidR="00DB6218" w:rsidRDefault="00DB6218" w:rsidP="00DB6218">
            <w:pPr>
              <w:spacing w:after="0" w:line="240" w:lineRule="auto"/>
              <w:jc w:val="left"/>
              <w:rPr>
                <w:rFonts w:eastAsia="Times New Roman"/>
                <w:sz w:val="18"/>
                <w:szCs w:val="18"/>
              </w:rPr>
            </w:pPr>
          </w:p>
          <w:p w14:paraId="66876F81" w14:textId="77777777" w:rsidR="00DB6218" w:rsidRPr="00DB6218" w:rsidRDefault="00DB6218" w:rsidP="00DB6218">
            <w:pPr>
              <w:spacing w:after="0" w:line="240" w:lineRule="auto"/>
              <w:jc w:val="left"/>
              <w:rPr>
                <w:rFonts w:eastAsia="Times New Roman"/>
                <w:sz w:val="18"/>
                <w:szCs w:val="18"/>
              </w:rPr>
            </w:pPr>
          </w:p>
        </w:tc>
        <w:tc>
          <w:tcPr>
            <w:tcW w:w="2163" w:type="dxa"/>
            <w:tcBorders>
              <w:top w:val="nil"/>
              <w:left w:val="nil"/>
              <w:bottom w:val="nil"/>
              <w:right w:val="nil"/>
            </w:tcBorders>
            <w:shd w:val="clear" w:color="auto" w:fill="auto"/>
            <w:noWrap/>
            <w:vAlign w:val="bottom"/>
            <w:hideMark/>
          </w:tcPr>
          <w:p w14:paraId="74CDA763" w14:textId="77777777" w:rsidR="00DB6218" w:rsidRPr="00DB6218" w:rsidRDefault="00DB6218" w:rsidP="00DB6218">
            <w:pPr>
              <w:spacing w:after="0" w:line="240" w:lineRule="auto"/>
              <w:jc w:val="left"/>
              <w:rPr>
                <w:rFonts w:eastAsia="Times New Roman"/>
                <w:sz w:val="18"/>
                <w:szCs w:val="18"/>
              </w:rPr>
            </w:pPr>
          </w:p>
        </w:tc>
        <w:tc>
          <w:tcPr>
            <w:tcW w:w="2441" w:type="dxa"/>
            <w:tcBorders>
              <w:top w:val="nil"/>
              <w:left w:val="nil"/>
              <w:bottom w:val="nil"/>
              <w:right w:val="nil"/>
            </w:tcBorders>
            <w:shd w:val="clear" w:color="auto" w:fill="auto"/>
            <w:noWrap/>
            <w:vAlign w:val="bottom"/>
            <w:hideMark/>
          </w:tcPr>
          <w:p w14:paraId="109B8704"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39975648" w14:textId="77777777" w:rsidR="00DB6218" w:rsidRPr="00DB6218" w:rsidRDefault="00DB6218" w:rsidP="00DB6218">
            <w:pPr>
              <w:spacing w:after="0" w:line="240" w:lineRule="auto"/>
              <w:jc w:val="left"/>
              <w:rPr>
                <w:rFonts w:eastAsia="Times New Roman"/>
                <w:sz w:val="18"/>
                <w:szCs w:val="18"/>
              </w:rPr>
            </w:pPr>
          </w:p>
        </w:tc>
      </w:tr>
      <w:tr w:rsidR="00DB6218" w:rsidRPr="00DB6218" w14:paraId="6FC4D0FD" w14:textId="77777777" w:rsidTr="00DB6218">
        <w:trPr>
          <w:trHeight w:val="559"/>
        </w:trPr>
        <w:tc>
          <w:tcPr>
            <w:tcW w:w="1868" w:type="dxa"/>
            <w:tcBorders>
              <w:top w:val="single" w:sz="4" w:space="0" w:color="auto"/>
              <w:left w:val="single" w:sz="4" w:space="0" w:color="auto"/>
              <w:bottom w:val="single" w:sz="4" w:space="0" w:color="auto"/>
              <w:right w:val="single" w:sz="4" w:space="0" w:color="auto"/>
            </w:tcBorders>
            <w:shd w:val="clear" w:color="auto" w:fill="auto"/>
            <w:hideMark/>
          </w:tcPr>
          <w:p w14:paraId="10183326"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Paket A</w:t>
            </w:r>
          </w:p>
        </w:tc>
        <w:tc>
          <w:tcPr>
            <w:tcW w:w="1349" w:type="dxa"/>
            <w:tcBorders>
              <w:top w:val="single" w:sz="4" w:space="0" w:color="auto"/>
              <w:left w:val="nil"/>
              <w:bottom w:val="single" w:sz="4" w:space="0" w:color="auto"/>
              <w:right w:val="single" w:sz="4" w:space="0" w:color="auto"/>
            </w:tcBorders>
            <w:shd w:val="clear" w:color="auto" w:fill="auto"/>
            <w:hideMark/>
          </w:tcPr>
          <w:p w14:paraId="0B6EFEDE"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XY dodatno k paket A</w:t>
            </w:r>
          </w:p>
        </w:tc>
        <w:tc>
          <w:tcPr>
            <w:tcW w:w="2163" w:type="dxa"/>
            <w:tcBorders>
              <w:top w:val="single" w:sz="4" w:space="0" w:color="auto"/>
              <w:left w:val="nil"/>
              <w:bottom w:val="single" w:sz="4" w:space="0" w:color="auto"/>
              <w:right w:val="single" w:sz="4" w:space="0" w:color="auto"/>
            </w:tcBorders>
            <w:shd w:val="clear" w:color="auto" w:fill="auto"/>
            <w:hideMark/>
          </w:tcPr>
          <w:p w14:paraId="3C3437C1"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Paket B – priloga 1 del paket B še DODATNI parametri</w:t>
            </w:r>
          </w:p>
        </w:tc>
        <w:tc>
          <w:tcPr>
            <w:tcW w:w="2441" w:type="dxa"/>
            <w:tcBorders>
              <w:top w:val="single" w:sz="4" w:space="0" w:color="auto"/>
              <w:left w:val="nil"/>
              <w:bottom w:val="single" w:sz="4" w:space="0" w:color="auto"/>
              <w:right w:val="single" w:sz="4" w:space="0" w:color="auto"/>
            </w:tcBorders>
            <w:shd w:val="clear" w:color="auto" w:fill="auto"/>
            <w:noWrap/>
            <w:hideMark/>
          </w:tcPr>
          <w:p w14:paraId="3A4BCE4A"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Paket C</w:t>
            </w:r>
          </w:p>
        </w:tc>
        <w:tc>
          <w:tcPr>
            <w:tcW w:w="155" w:type="dxa"/>
            <w:vAlign w:val="center"/>
            <w:hideMark/>
          </w:tcPr>
          <w:p w14:paraId="0935CB4C" w14:textId="77777777" w:rsidR="00DB6218" w:rsidRPr="00DB6218" w:rsidRDefault="00DB6218" w:rsidP="00DB6218">
            <w:pPr>
              <w:spacing w:after="0" w:line="240" w:lineRule="auto"/>
              <w:jc w:val="left"/>
              <w:rPr>
                <w:rFonts w:eastAsia="Times New Roman"/>
                <w:sz w:val="18"/>
                <w:szCs w:val="18"/>
              </w:rPr>
            </w:pPr>
          </w:p>
        </w:tc>
      </w:tr>
      <w:tr w:rsidR="00DB6218" w:rsidRPr="00DB6218" w14:paraId="2476C4D5" w14:textId="77777777" w:rsidTr="00DB6218">
        <w:trPr>
          <w:trHeight w:val="342"/>
        </w:trPr>
        <w:tc>
          <w:tcPr>
            <w:tcW w:w="1868" w:type="dxa"/>
            <w:tcBorders>
              <w:top w:val="nil"/>
              <w:left w:val="single" w:sz="4" w:space="0" w:color="auto"/>
              <w:bottom w:val="single" w:sz="4" w:space="0" w:color="auto"/>
              <w:right w:val="single" w:sz="4" w:space="0" w:color="auto"/>
            </w:tcBorders>
            <w:shd w:val="clear" w:color="auto" w:fill="auto"/>
            <w:hideMark/>
          </w:tcPr>
          <w:p w14:paraId="6C926475"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Koliformne bakterije</w:t>
            </w:r>
          </w:p>
        </w:tc>
        <w:tc>
          <w:tcPr>
            <w:tcW w:w="1349" w:type="dxa"/>
            <w:tcBorders>
              <w:top w:val="nil"/>
              <w:left w:val="nil"/>
              <w:bottom w:val="single" w:sz="4" w:space="0" w:color="auto"/>
              <w:right w:val="nil"/>
            </w:tcBorders>
            <w:shd w:val="clear" w:color="auto" w:fill="auto"/>
            <w:noWrap/>
            <w:hideMark/>
          </w:tcPr>
          <w:p w14:paraId="4724C1B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Klorat</w:t>
            </w:r>
          </w:p>
        </w:tc>
        <w:tc>
          <w:tcPr>
            <w:tcW w:w="2163" w:type="dxa"/>
            <w:tcBorders>
              <w:top w:val="nil"/>
              <w:left w:val="single" w:sz="4" w:space="0" w:color="auto"/>
              <w:bottom w:val="single" w:sz="4" w:space="0" w:color="auto"/>
              <w:right w:val="single" w:sz="4" w:space="0" w:color="auto"/>
            </w:tcBorders>
            <w:shd w:val="clear" w:color="auto" w:fill="auto"/>
            <w:vAlign w:val="bottom"/>
            <w:hideMark/>
          </w:tcPr>
          <w:p w14:paraId="68290C0E"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Priloga 1, del B – kemijski parametri </w:t>
            </w:r>
          </w:p>
        </w:tc>
        <w:tc>
          <w:tcPr>
            <w:tcW w:w="2441" w:type="dxa"/>
            <w:tcBorders>
              <w:top w:val="nil"/>
              <w:left w:val="nil"/>
              <w:bottom w:val="single" w:sz="4" w:space="0" w:color="auto"/>
              <w:right w:val="single" w:sz="4" w:space="0" w:color="auto"/>
            </w:tcBorders>
            <w:shd w:val="clear" w:color="auto" w:fill="auto"/>
            <w:noWrap/>
            <w:hideMark/>
          </w:tcPr>
          <w:p w14:paraId="09C06F39"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Virusi - Somatski </w:t>
            </w:r>
            <w:proofErr w:type="spellStart"/>
            <w:r w:rsidRPr="00DB6218">
              <w:rPr>
                <w:rFonts w:eastAsia="Times New Roman" w:cs="Calibri"/>
                <w:color w:val="000000"/>
                <w:sz w:val="18"/>
                <w:szCs w:val="18"/>
              </w:rPr>
              <w:t>kolifagi</w:t>
            </w:r>
            <w:proofErr w:type="spellEnd"/>
          </w:p>
        </w:tc>
        <w:tc>
          <w:tcPr>
            <w:tcW w:w="155" w:type="dxa"/>
            <w:vAlign w:val="center"/>
            <w:hideMark/>
          </w:tcPr>
          <w:p w14:paraId="36779408" w14:textId="77777777" w:rsidR="00DB6218" w:rsidRPr="00DB6218" w:rsidRDefault="00DB6218" w:rsidP="00DB6218">
            <w:pPr>
              <w:spacing w:after="0" w:line="240" w:lineRule="auto"/>
              <w:jc w:val="left"/>
              <w:rPr>
                <w:rFonts w:eastAsia="Times New Roman"/>
                <w:sz w:val="18"/>
                <w:szCs w:val="18"/>
              </w:rPr>
            </w:pPr>
          </w:p>
        </w:tc>
      </w:tr>
      <w:tr w:rsidR="00DB6218" w:rsidRPr="00DB6218" w14:paraId="00F8E2D3" w14:textId="77777777" w:rsidTr="00DB6218">
        <w:trPr>
          <w:trHeight w:val="373"/>
        </w:trPr>
        <w:tc>
          <w:tcPr>
            <w:tcW w:w="1868" w:type="dxa"/>
            <w:tcBorders>
              <w:top w:val="nil"/>
              <w:left w:val="single" w:sz="4" w:space="0" w:color="auto"/>
              <w:bottom w:val="single" w:sz="4" w:space="0" w:color="auto"/>
              <w:right w:val="single" w:sz="4" w:space="0" w:color="auto"/>
            </w:tcBorders>
            <w:shd w:val="clear" w:color="auto" w:fill="auto"/>
            <w:noWrap/>
            <w:hideMark/>
          </w:tcPr>
          <w:p w14:paraId="7B69F59E" w14:textId="77777777" w:rsidR="00DB6218" w:rsidRPr="00DB6218" w:rsidRDefault="00DB6218" w:rsidP="00DB6218">
            <w:pPr>
              <w:spacing w:after="0" w:line="240" w:lineRule="auto"/>
              <w:jc w:val="left"/>
              <w:rPr>
                <w:rFonts w:eastAsia="Times New Roman" w:cs="Calibri"/>
                <w:color w:val="000000"/>
                <w:sz w:val="18"/>
                <w:szCs w:val="18"/>
              </w:rPr>
            </w:pPr>
            <w:proofErr w:type="spellStart"/>
            <w:r w:rsidRPr="00DB6218">
              <w:rPr>
                <w:rFonts w:eastAsia="Times New Roman" w:cs="Calibri"/>
                <w:color w:val="000000"/>
                <w:sz w:val="18"/>
                <w:szCs w:val="18"/>
              </w:rPr>
              <w:t>Escherichia</w:t>
            </w:r>
            <w:proofErr w:type="spellEnd"/>
            <w:r w:rsidRPr="00DB6218">
              <w:rPr>
                <w:rFonts w:eastAsia="Times New Roman" w:cs="Calibri"/>
                <w:color w:val="000000"/>
                <w:sz w:val="18"/>
                <w:szCs w:val="18"/>
              </w:rPr>
              <w:t xml:space="preserve"> coli</w:t>
            </w:r>
          </w:p>
        </w:tc>
        <w:tc>
          <w:tcPr>
            <w:tcW w:w="1349" w:type="dxa"/>
            <w:tcBorders>
              <w:top w:val="nil"/>
              <w:left w:val="nil"/>
              <w:bottom w:val="single" w:sz="4" w:space="0" w:color="auto"/>
              <w:right w:val="nil"/>
            </w:tcBorders>
            <w:shd w:val="clear" w:color="auto" w:fill="auto"/>
            <w:noWrap/>
            <w:hideMark/>
          </w:tcPr>
          <w:p w14:paraId="2B00B13A"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Klorit</w:t>
            </w:r>
          </w:p>
        </w:tc>
        <w:tc>
          <w:tcPr>
            <w:tcW w:w="2163" w:type="dxa"/>
            <w:tcBorders>
              <w:top w:val="nil"/>
              <w:left w:val="single" w:sz="4" w:space="0" w:color="auto"/>
              <w:bottom w:val="single" w:sz="4" w:space="0" w:color="auto"/>
              <w:right w:val="single" w:sz="4" w:space="0" w:color="auto"/>
            </w:tcBorders>
            <w:shd w:val="clear" w:color="auto" w:fill="auto"/>
            <w:vAlign w:val="bottom"/>
            <w:hideMark/>
          </w:tcPr>
          <w:p w14:paraId="549BB73D"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Kalcij, Magnezij, Kalij, Trdota</w:t>
            </w:r>
          </w:p>
        </w:tc>
        <w:tc>
          <w:tcPr>
            <w:tcW w:w="2441" w:type="dxa"/>
            <w:tcBorders>
              <w:top w:val="nil"/>
              <w:left w:val="nil"/>
              <w:bottom w:val="single" w:sz="4" w:space="0" w:color="auto"/>
              <w:right w:val="single" w:sz="4" w:space="0" w:color="auto"/>
            </w:tcBorders>
            <w:shd w:val="clear" w:color="auto" w:fill="auto"/>
            <w:hideMark/>
          </w:tcPr>
          <w:p w14:paraId="74D18FB3"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sz w:val="18"/>
                <w:szCs w:val="18"/>
              </w:rPr>
              <w:t>Paraziti -</w:t>
            </w:r>
            <w:proofErr w:type="spellStart"/>
            <w:r w:rsidRPr="00DB6218">
              <w:rPr>
                <w:rFonts w:eastAsia="Times New Roman" w:cs="Calibri"/>
                <w:sz w:val="18"/>
                <w:szCs w:val="18"/>
              </w:rPr>
              <w:t>Cryptosporidium</w:t>
            </w:r>
            <w:proofErr w:type="spellEnd"/>
            <w:r w:rsidRPr="00DB6218">
              <w:rPr>
                <w:rFonts w:eastAsia="Times New Roman" w:cs="Calibri"/>
                <w:sz w:val="18"/>
                <w:szCs w:val="18"/>
              </w:rPr>
              <w:t xml:space="preserve"> </w:t>
            </w:r>
            <w:proofErr w:type="spellStart"/>
            <w:r w:rsidRPr="00DB6218">
              <w:rPr>
                <w:rFonts w:eastAsia="Times New Roman" w:cs="Calibri"/>
                <w:sz w:val="18"/>
                <w:szCs w:val="18"/>
              </w:rPr>
              <w:t>spp</w:t>
            </w:r>
            <w:proofErr w:type="spellEnd"/>
            <w:r w:rsidRPr="00DB6218">
              <w:rPr>
                <w:rFonts w:eastAsia="Times New Roman" w:cs="Calibri"/>
                <w:sz w:val="18"/>
                <w:szCs w:val="18"/>
              </w:rPr>
              <w:t xml:space="preserve">., cist </w:t>
            </w:r>
            <w:proofErr w:type="spellStart"/>
            <w:r w:rsidRPr="00DB6218">
              <w:rPr>
                <w:rFonts w:eastAsia="Times New Roman" w:cs="Calibri"/>
                <w:sz w:val="18"/>
                <w:szCs w:val="18"/>
              </w:rPr>
              <w:t>Giardia</w:t>
            </w:r>
            <w:proofErr w:type="spellEnd"/>
          </w:p>
        </w:tc>
        <w:tc>
          <w:tcPr>
            <w:tcW w:w="155" w:type="dxa"/>
            <w:vAlign w:val="center"/>
            <w:hideMark/>
          </w:tcPr>
          <w:p w14:paraId="2682BF7D" w14:textId="77777777" w:rsidR="00DB6218" w:rsidRPr="00DB6218" w:rsidRDefault="00DB6218" w:rsidP="00DB6218">
            <w:pPr>
              <w:spacing w:after="0" w:line="240" w:lineRule="auto"/>
              <w:jc w:val="left"/>
              <w:rPr>
                <w:rFonts w:eastAsia="Times New Roman"/>
                <w:sz w:val="18"/>
                <w:szCs w:val="18"/>
              </w:rPr>
            </w:pPr>
          </w:p>
        </w:tc>
      </w:tr>
      <w:tr w:rsidR="00DB6218" w:rsidRPr="00DB6218" w14:paraId="7E848957" w14:textId="77777777" w:rsidTr="00DB6218">
        <w:trPr>
          <w:trHeight w:val="373"/>
        </w:trPr>
        <w:tc>
          <w:tcPr>
            <w:tcW w:w="1868" w:type="dxa"/>
            <w:tcBorders>
              <w:top w:val="nil"/>
              <w:left w:val="single" w:sz="4" w:space="0" w:color="auto"/>
              <w:bottom w:val="single" w:sz="4" w:space="0" w:color="auto"/>
              <w:right w:val="single" w:sz="4" w:space="0" w:color="auto"/>
            </w:tcBorders>
            <w:shd w:val="clear" w:color="auto" w:fill="auto"/>
            <w:hideMark/>
          </w:tcPr>
          <w:p w14:paraId="672265E8" w14:textId="77777777" w:rsidR="00DB6218" w:rsidRPr="00DB6218" w:rsidRDefault="00DB6218" w:rsidP="00DB6218">
            <w:pPr>
              <w:spacing w:after="0" w:line="240" w:lineRule="auto"/>
              <w:jc w:val="left"/>
              <w:rPr>
                <w:rFonts w:eastAsia="Times New Roman" w:cs="Calibri"/>
                <w:color w:val="000000"/>
                <w:sz w:val="18"/>
                <w:szCs w:val="18"/>
              </w:rPr>
            </w:pPr>
            <w:proofErr w:type="spellStart"/>
            <w:r w:rsidRPr="00DB6218">
              <w:rPr>
                <w:rFonts w:eastAsia="Times New Roman" w:cs="Calibri"/>
                <w:color w:val="000000"/>
                <w:sz w:val="18"/>
                <w:szCs w:val="18"/>
              </w:rPr>
              <w:t>Enterokoki</w:t>
            </w:r>
            <w:proofErr w:type="spellEnd"/>
            <w:r w:rsidRPr="00DB6218">
              <w:rPr>
                <w:rFonts w:eastAsia="Times New Roman" w:cs="Calibri"/>
                <w:color w:val="000000"/>
                <w:sz w:val="18"/>
                <w:szCs w:val="18"/>
              </w:rPr>
              <w:t xml:space="preserve"> </w:t>
            </w:r>
          </w:p>
        </w:tc>
        <w:tc>
          <w:tcPr>
            <w:tcW w:w="1349" w:type="dxa"/>
            <w:tcBorders>
              <w:top w:val="nil"/>
              <w:left w:val="nil"/>
              <w:bottom w:val="single" w:sz="4" w:space="0" w:color="auto"/>
              <w:right w:val="nil"/>
            </w:tcBorders>
            <w:shd w:val="clear" w:color="auto" w:fill="auto"/>
            <w:noWrap/>
            <w:hideMark/>
          </w:tcPr>
          <w:p w14:paraId="2DAC6A66"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Bromat </w:t>
            </w:r>
          </w:p>
        </w:tc>
        <w:tc>
          <w:tcPr>
            <w:tcW w:w="2163" w:type="dxa"/>
            <w:tcBorders>
              <w:top w:val="nil"/>
              <w:left w:val="single" w:sz="4" w:space="0" w:color="auto"/>
              <w:bottom w:val="single" w:sz="4" w:space="0" w:color="auto"/>
              <w:right w:val="single" w:sz="4" w:space="0" w:color="auto"/>
            </w:tcBorders>
            <w:shd w:val="clear" w:color="auto" w:fill="auto"/>
            <w:vAlign w:val="bottom"/>
            <w:hideMark/>
          </w:tcPr>
          <w:p w14:paraId="4A7A8653"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Klorid, Mangan, Sulfat, Natrij</w:t>
            </w:r>
          </w:p>
        </w:tc>
        <w:tc>
          <w:tcPr>
            <w:tcW w:w="2441" w:type="dxa"/>
            <w:tcBorders>
              <w:top w:val="nil"/>
              <w:left w:val="nil"/>
              <w:bottom w:val="single" w:sz="4" w:space="0" w:color="auto"/>
              <w:right w:val="single" w:sz="4" w:space="0" w:color="auto"/>
            </w:tcBorders>
            <w:shd w:val="clear" w:color="auto" w:fill="auto"/>
            <w:noWrap/>
            <w:hideMark/>
          </w:tcPr>
          <w:p w14:paraId="597FEBA1" w14:textId="77777777" w:rsidR="00DB6218" w:rsidRPr="00DB6218" w:rsidRDefault="00DB6218" w:rsidP="00DB6218">
            <w:pPr>
              <w:spacing w:after="0" w:line="240" w:lineRule="auto"/>
              <w:jc w:val="left"/>
              <w:rPr>
                <w:rFonts w:eastAsia="Times New Roman" w:cs="Calibri"/>
                <w:color w:val="000000"/>
                <w:sz w:val="18"/>
                <w:szCs w:val="18"/>
              </w:rPr>
            </w:pPr>
            <w:proofErr w:type="spellStart"/>
            <w:r w:rsidRPr="00DB6218">
              <w:rPr>
                <w:rFonts w:eastAsia="Times New Roman" w:cs="Calibri"/>
                <w:color w:val="000000"/>
                <w:sz w:val="18"/>
                <w:szCs w:val="18"/>
              </w:rPr>
              <w:t>Legionela</w:t>
            </w:r>
            <w:proofErr w:type="spellEnd"/>
            <w:r w:rsidRPr="00DB6218">
              <w:rPr>
                <w:rFonts w:eastAsia="Times New Roman" w:cs="Calibri"/>
                <w:color w:val="000000"/>
                <w:sz w:val="18"/>
                <w:szCs w:val="18"/>
              </w:rPr>
              <w:t xml:space="preserve"> </w:t>
            </w:r>
          </w:p>
        </w:tc>
        <w:tc>
          <w:tcPr>
            <w:tcW w:w="155" w:type="dxa"/>
            <w:vAlign w:val="center"/>
            <w:hideMark/>
          </w:tcPr>
          <w:p w14:paraId="1B7F5249" w14:textId="77777777" w:rsidR="00DB6218" w:rsidRPr="00DB6218" w:rsidRDefault="00DB6218" w:rsidP="00DB6218">
            <w:pPr>
              <w:spacing w:after="0" w:line="240" w:lineRule="auto"/>
              <w:jc w:val="left"/>
              <w:rPr>
                <w:rFonts w:eastAsia="Times New Roman"/>
                <w:sz w:val="18"/>
                <w:szCs w:val="18"/>
              </w:rPr>
            </w:pPr>
          </w:p>
        </w:tc>
      </w:tr>
      <w:tr w:rsidR="00DB6218" w:rsidRPr="00DB6218" w14:paraId="7CD2C5E4" w14:textId="77777777" w:rsidTr="00DB6218">
        <w:trPr>
          <w:trHeight w:val="209"/>
        </w:trPr>
        <w:tc>
          <w:tcPr>
            <w:tcW w:w="1868" w:type="dxa"/>
            <w:tcBorders>
              <w:top w:val="nil"/>
              <w:left w:val="single" w:sz="4" w:space="0" w:color="auto"/>
              <w:bottom w:val="single" w:sz="4" w:space="0" w:color="auto"/>
              <w:right w:val="single" w:sz="4" w:space="0" w:color="auto"/>
            </w:tcBorders>
            <w:shd w:val="clear" w:color="auto" w:fill="auto"/>
            <w:noWrap/>
            <w:hideMark/>
          </w:tcPr>
          <w:p w14:paraId="3D95D21B"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Št. kolonij pri 22°C</w:t>
            </w:r>
          </w:p>
        </w:tc>
        <w:tc>
          <w:tcPr>
            <w:tcW w:w="1349" w:type="dxa"/>
            <w:tcBorders>
              <w:top w:val="nil"/>
              <w:left w:val="nil"/>
              <w:bottom w:val="nil"/>
              <w:right w:val="nil"/>
            </w:tcBorders>
            <w:shd w:val="clear" w:color="auto" w:fill="auto"/>
            <w:noWrap/>
            <w:vAlign w:val="bottom"/>
            <w:hideMark/>
          </w:tcPr>
          <w:p w14:paraId="37AA2742"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vMerge w:val="restart"/>
            <w:tcBorders>
              <w:top w:val="nil"/>
              <w:left w:val="single" w:sz="4" w:space="0" w:color="auto"/>
              <w:bottom w:val="single" w:sz="4" w:space="0" w:color="auto"/>
              <w:right w:val="single" w:sz="4" w:space="0" w:color="auto"/>
            </w:tcBorders>
            <w:shd w:val="clear" w:color="auto" w:fill="auto"/>
            <w:hideMark/>
          </w:tcPr>
          <w:p w14:paraId="15B0D377"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Dodatno velja za vodni vir Malni in Korotan na vodarni kot na omrežju: Mineralna olja, Molibden, Cink, Talij, Kobalt </w:t>
            </w:r>
          </w:p>
        </w:tc>
        <w:tc>
          <w:tcPr>
            <w:tcW w:w="2441" w:type="dxa"/>
            <w:tcBorders>
              <w:top w:val="nil"/>
              <w:left w:val="nil"/>
              <w:bottom w:val="nil"/>
              <w:right w:val="nil"/>
            </w:tcBorders>
            <w:shd w:val="clear" w:color="auto" w:fill="auto"/>
            <w:noWrap/>
            <w:vAlign w:val="bottom"/>
            <w:hideMark/>
          </w:tcPr>
          <w:p w14:paraId="3BAD3075" w14:textId="77777777" w:rsidR="00DB6218" w:rsidRPr="00DB6218" w:rsidRDefault="00DB6218" w:rsidP="00DB6218">
            <w:pPr>
              <w:spacing w:after="0" w:line="240" w:lineRule="auto"/>
              <w:jc w:val="left"/>
              <w:rPr>
                <w:rFonts w:eastAsia="Times New Roman" w:cs="Calibri"/>
                <w:color w:val="000000"/>
                <w:sz w:val="18"/>
                <w:szCs w:val="18"/>
              </w:rPr>
            </w:pPr>
          </w:p>
        </w:tc>
        <w:tc>
          <w:tcPr>
            <w:tcW w:w="155" w:type="dxa"/>
            <w:vAlign w:val="center"/>
            <w:hideMark/>
          </w:tcPr>
          <w:p w14:paraId="7E28C321" w14:textId="77777777" w:rsidR="00DB6218" w:rsidRPr="00DB6218" w:rsidRDefault="00DB6218" w:rsidP="00DB6218">
            <w:pPr>
              <w:spacing w:after="0" w:line="240" w:lineRule="auto"/>
              <w:jc w:val="left"/>
              <w:rPr>
                <w:rFonts w:eastAsia="Times New Roman"/>
                <w:sz w:val="18"/>
                <w:szCs w:val="18"/>
              </w:rPr>
            </w:pPr>
          </w:p>
        </w:tc>
      </w:tr>
      <w:tr w:rsidR="00DB6218" w:rsidRPr="00DB6218" w14:paraId="59CE7174" w14:textId="77777777" w:rsidTr="00DB6218">
        <w:trPr>
          <w:trHeight w:val="202"/>
        </w:trPr>
        <w:tc>
          <w:tcPr>
            <w:tcW w:w="1868" w:type="dxa"/>
            <w:tcBorders>
              <w:top w:val="nil"/>
              <w:left w:val="single" w:sz="4" w:space="0" w:color="auto"/>
              <w:bottom w:val="single" w:sz="4" w:space="0" w:color="auto"/>
              <w:right w:val="single" w:sz="4" w:space="0" w:color="auto"/>
            </w:tcBorders>
            <w:shd w:val="clear" w:color="auto" w:fill="auto"/>
            <w:hideMark/>
          </w:tcPr>
          <w:p w14:paraId="3CFEB43D"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Št. kolonij pri 36°C</w:t>
            </w:r>
          </w:p>
        </w:tc>
        <w:tc>
          <w:tcPr>
            <w:tcW w:w="1349" w:type="dxa"/>
            <w:tcBorders>
              <w:top w:val="nil"/>
              <w:left w:val="nil"/>
              <w:bottom w:val="nil"/>
              <w:right w:val="nil"/>
            </w:tcBorders>
            <w:shd w:val="clear" w:color="auto" w:fill="auto"/>
            <w:noWrap/>
            <w:vAlign w:val="bottom"/>
            <w:hideMark/>
          </w:tcPr>
          <w:p w14:paraId="12555E1B"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vMerge/>
            <w:tcBorders>
              <w:top w:val="nil"/>
              <w:left w:val="single" w:sz="4" w:space="0" w:color="auto"/>
              <w:bottom w:val="single" w:sz="4" w:space="0" w:color="auto"/>
              <w:right w:val="single" w:sz="4" w:space="0" w:color="auto"/>
            </w:tcBorders>
            <w:vAlign w:val="center"/>
            <w:hideMark/>
          </w:tcPr>
          <w:p w14:paraId="7007F265" w14:textId="77777777" w:rsidR="00DB6218" w:rsidRPr="00DB6218" w:rsidRDefault="00DB6218" w:rsidP="00DB6218">
            <w:pPr>
              <w:spacing w:after="0" w:line="240" w:lineRule="auto"/>
              <w:jc w:val="left"/>
              <w:rPr>
                <w:rFonts w:eastAsia="Times New Roman" w:cs="Calibri"/>
                <w:color w:val="000000"/>
                <w:sz w:val="18"/>
                <w:szCs w:val="18"/>
              </w:rPr>
            </w:pPr>
          </w:p>
        </w:tc>
        <w:tc>
          <w:tcPr>
            <w:tcW w:w="2441" w:type="dxa"/>
            <w:vMerge w:val="restart"/>
            <w:tcBorders>
              <w:top w:val="nil"/>
              <w:left w:val="nil"/>
              <w:bottom w:val="nil"/>
              <w:right w:val="nil"/>
            </w:tcBorders>
            <w:shd w:val="clear" w:color="auto" w:fill="auto"/>
            <w:hideMark/>
          </w:tcPr>
          <w:p w14:paraId="7BEAFC8E"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00E7DB23" w14:textId="77777777" w:rsidR="00DB6218" w:rsidRPr="00DB6218" w:rsidRDefault="00DB6218" w:rsidP="00DB6218">
            <w:pPr>
              <w:spacing w:after="0" w:line="240" w:lineRule="auto"/>
              <w:jc w:val="left"/>
              <w:rPr>
                <w:rFonts w:eastAsia="Times New Roman"/>
                <w:sz w:val="18"/>
                <w:szCs w:val="18"/>
              </w:rPr>
            </w:pPr>
          </w:p>
        </w:tc>
      </w:tr>
      <w:tr w:rsidR="00DB6218" w:rsidRPr="00DB6218" w14:paraId="63859883"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hideMark/>
          </w:tcPr>
          <w:p w14:paraId="5FE361A1" w14:textId="77777777" w:rsidR="00DB6218" w:rsidRPr="00DB6218" w:rsidRDefault="00DB6218" w:rsidP="00DB6218">
            <w:pPr>
              <w:spacing w:after="0" w:line="240" w:lineRule="auto"/>
              <w:jc w:val="left"/>
              <w:rPr>
                <w:rFonts w:eastAsia="Times New Roman" w:cs="Calibri"/>
                <w:color w:val="000000"/>
                <w:sz w:val="18"/>
                <w:szCs w:val="18"/>
              </w:rPr>
            </w:pPr>
            <w:proofErr w:type="spellStart"/>
            <w:r w:rsidRPr="00DB6218">
              <w:rPr>
                <w:rFonts w:eastAsia="Times New Roman" w:cs="Calibri"/>
                <w:color w:val="000000"/>
                <w:sz w:val="18"/>
                <w:szCs w:val="18"/>
              </w:rPr>
              <w:t>Clostridium</w:t>
            </w:r>
            <w:proofErr w:type="spellEnd"/>
            <w:r w:rsidRPr="00DB6218">
              <w:rPr>
                <w:rFonts w:eastAsia="Times New Roman" w:cs="Calibri"/>
                <w:color w:val="000000"/>
                <w:sz w:val="18"/>
                <w:szCs w:val="18"/>
              </w:rPr>
              <w:t xml:space="preserve"> p.</w:t>
            </w:r>
          </w:p>
        </w:tc>
        <w:tc>
          <w:tcPr>
            <w:tcW w:w="1349" w:type="dxa"/>
            <w:tcBorders>
              <w:top w:val="nil"/>
              <w:left w:val="nil"/>
              <w:bottom w:val="nil"/>
              <w:right w:val="nil"/>
            </w:tcBorders>
            <w:shd w:val="clear" w:color="auto" w:fill="auto"/>
            <w:noWrap/>
            <w:vAlign w:val="bottom"/>
            <w:hideMark/>
          </w:tcPr>
          <w:p w14:paraId="312557C6"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vMerge/>
            <w:tcBorders>
              <w:top w:val="nil"/>
              <w:left w:val="single" w:sz="4" w:space="0" w:color="auto"/>
              <w:bottom w:val="single" w:sz="4" w:space="0" w:color="auto"/>
              <w:right w:val="single" w:sz="4" w:space="0" w:color="auto"/>
            </w:tcBorders>
            <w:vAlign w:val="center"/>
            <w:hideMark/>
          </w:tcPr>
          <w:p w14:paraId="00A50B32" w14:textId="77777777" w:rsidR="00DB6218" w:rsidRPr="00DB6218" w:rsidRDefault="00DB6218" w:rsidP="00DB6218">
            <w:pPr>
              <w:spacing w:after="0" w:line="240" w:lineRule="auto"/>
              <w:jc w:val="left"/>
              <w:rPr>
                <w:rFonts w:eastAsia="Times New Roman" w:cs="Calibri"/>
                <w:color w:val="000000"/>
                <w:sz w:val="18"/>
                <w:szCs w:val="18"/>
              </w:rPr>
            </w:pPr>
          </w:p>
        </w:tc>
        <w:tc>
          <w:tcPr>
            <w:tcW w:w="2441" w:type="dxa"/>
            <w:vMerge/>
            <w:tcBorders>
              <w:top w:val="nil"/>
              <w:left w:val="nil"/>
              <w:bottom w:val="nil"/>
              <w:right w:val="nil"/>
            </w:tcBorders>
            <w:vAlign w:val="center"/>
            <w:hideMark/>
          </w:tcPr>
          <w:p w14:paraId="56AB1C7C"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7D709809" w14:textId="77777777" w:rsidR="00DB6218" w:rsidRPr="00DB6218" w:rsidRDefault="00DB6218" w:rsidP="00DB6218">
            <w:pPr>
              <w:spacing w:after="0" w:line="240" w:lineRule="auto"/>
              <w:jc w:val="left"/>
              <w:rPr>
                <w:rFonts w:eastAsia="Times New Roman"/>
                <w:sz w:val="18"/>
                <w:szCs w:val="18"/>
              </w:rPr>
            </w:pPr>
          </w:p>
        </w:tc>
      </w:tr>
      <w:tr w:rsidR="00DB6218" w:rsidRPr="00DB6218" w14:paraId="5238C861"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noWrap/>
            <w:hideMark/>
          </w:tcPr>
          <w:p w14:paraId="1738D48D"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Motnost </w:t>
            </w:r>
          </w:p>
        </w:tc>
        <w:tc>
          <w:tcPr>
            <w:tcW w:w="1349" w:type="dxa"/>
            <w:tcBorders>
              <w:top w:val="nil"/>
              <w:left w:val="nil"/>
              <w:bottom w:val="nil"/>
              <w:right w:val="nil"/>
            </w:tcBorders>
            <w:shd w:val="clear" w:color="auto" w:fill="auto"/>
            <w:noWrap/>
            <w:vAlign w:val="bottom"/>
            <w:hideMark/>
          </w:tcPr>
          <w:p w14:paraId="7A3EDB78"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vMerge/>
            <w:tcBorders>
              <w:top w:val="nil"/>
              <w:left w:val="single" w:sz="4" w:space="0" w:color="auto"/>
              <w:bottom w:val="single" w:sz="4" w:space="0" w:color="auto"/>
              <w:right w:val="single" w:sz="4" w:space="0" w:color="auto"/>
            </w:tcBorders>
            <w:vAlign w:val="center"/>
            <w:hideMark/>
          </w:tcPr>
          <w:p w14:paraId="587677EA" w14:textId="77777777" w:rsidR="00DB6218" w:rsidRPr="00DB6218" w:rsidRDefault="00DB6218" w:rsidP="00DB6218">
            <w:pPr>
              <w:spacing w:after="0" w:line="240" w:lineRule="auto"/>
              <w:jc w:val="left"/>
              <w:rPr>
                <w:rFonts w:eastAsia="Times New Roman" w:cs="Calibri"/>
                <w:color w:val="000000"/>
                <w:sz w:val="18"/>
                <w:szCs w:val="18"/>
              </w:rPr>
            </w:pPr>
          </w:p>
        </w:tc>
        <w:tc>
          <w:tcPr>
            <w:tcW w:w="2441" w:type="dxa"/>
            <w:vMerge/>
            <w:tcBorders>
              <w:top w:val="nil"/>
              <w:left w:val="nil"/>
              <w:bottom w:val="nil"/>
              <w:right w:val="nil"/>
            </w:tcBorders>
            <w:vAlign w:val="center"/>
            <w:hideMark/>
          </w:tcPr>
          <w:p w14:paraId="53E32672"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4C46C678" w14:textId="77777777" w:rsidR="00DB6218" w:rsidRPr="00DB6218" w:rsidRDefault="00DB6218" w:rsidP="00DB6218">
            <w:pPr>
              <w:spacing w:after="0" w:line="240" w:lineRule="auto"/>
              <w:jc w:val="left"/>
              <w:rPr>
                <w:rFonts w:eastAsia="Times New Roman"/>
                <w:sz w:val="18"/>
                <w:szCs w:val="18"/>
              </w:rPr>
            </w:pPr>
          </w:p>
        </w:tc>
      </w:tr>
      <w:tr w:rsidR="00DB6218" w:rsidRPr="00DB6218" w14:paraId="0A2FB827"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noWrap/>
            <w:hideMark/>
          </w:tcPr>
          <w:p w14:paraId="676C0275"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pH</w:t>
            </w:r>
          </w:p>
        </w:tc>
        <w:tc>
          <w:tcPr>
            <w:tcW w:w="1349" w:type="dxa"/>
            <w:tcBorders>
              <w:top w:val="nil"/>
              <w:left w:val="nil"/>
              <w:bottom w:val="nil"/>
              <w:right w:val="nil"/>
            </w:tcBorders>
            <w:shd w:val="clear" w:color="auto" w:fill="auto"/>
            <w:noWrap/>
            <w:vAlign w:val="bottom"/>
            <w:hideMark/>
          </w:tcPr>
          <w:p w14:paraId="35A73ED0"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vMerge/>
            <w:tcBorders>
              <w:top w:val="nil"/>
              <w:left w:val="single" w:sz="4" w:space="0" w:color="auto"/>
              <w:bottom w:val="single" w:sz="4" w:space="0" w:color="auto"/>
              <w:right w:val="single" w:sz="4" w:space="0" w:color="auto"/>
            </w:tcBorders>
            <w:vAlign w:val="center"/>
            <w:hideMark/>
          </w:tcPr>
          <w:p w14:paraId="6C217226" w14:textId="77777777" w:rsidR="00DB6218" w:rsidRPr="00DB6218" w:rsidRDefault="00DB6218" w:rsidP="00DB6218">
            <w:pPr>
              <w:spacing w:after="0" w:line="240" w:lineRule="auto"/>
              <w:jc w:val="left"/>
              <w:rPr>
                <w:rFonts w:eastAsia="Times New Roman" w:cs="Calibri"/>
                <w:color w:val="000000"/>
                <w:sz w:val="18"/>
                <w:szCs w:val="18"/>
              </w:rPr>
            </w:pPr>
          </w:p>
        </w:tc>
        <w:tc>
          <w:tcPr>
            <w:tcW w:w="2441" w:type="dxa"/>
            <w:vMerge/>
            <w:tcBorders>
              <w:top w:val="nil"/>
              <w:left w:val="nil"/>
              <w:bottom w:val="nil"/>
              <w:right w:val="nil"/>
            </w:tcBorders>
            <w:vAlign w:val="center"/>
            <w:hideMark/>
          </w:tcPr>
          <w:p w14:paraId="5A250BAC"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5A3DA6AA" w14:textId="77777777" w:rsidR="00DB6218" w:rsidRPr="00DB6218" w:rsidRDefault="00DB6218" w:rsidP="00DB6218">
            <w:pPr>
              <w:spacing w:after="0" w:line="240" w:lineRule="auto"/>
              <w:jc w:val="left"/>
              <w:rPr>
                <w:rFonts w:eastAsia="Times New Roman"/>
                <w:sz w:val="18"/>
                <w:szCs w:val="18"/>
              </w:rPr>
            </w:pPr>
          </w:p>
        </w:tc>
      </w:tr>
      <w:tr w:rsidR="00DB6218" w:rsidRPr="00DB6218" w14:paraId="75A90EAD"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hideMark/>
          </w:tcPr>
          <w:p w14:paraId="63B87553"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El. prevodnost</w:t>
            </w:r>
          </w:p>
        </w:tc>
        <w:tc>
          <w:tcPr>
            <w:tcW w:w="1349" w:type="dxa"/>
            <w:tcBorders>
              <w:top w:val="nil"/>
              <w:left w:val="nil"/>
              <w:bottom w:val="nil"/>
              <w:right w:val="nil"/>
            </w:tcBorders>
            <w:shd w:val="clear" w:color="auto" w:fill="auto"/>
            <w:noWrap/>
            <w:vAlign w:val="bottom"/>
            <w:hideMark/>
          </w:tcPr>
          <w:p w14:paraId="3679E418"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vMerge/>
            <w:tcBorders>
              <w:top w:val="nil"/>
              <w:left w:val="single" w:sz="4" w:space="0" w:color="auto"/>
              <w:bottom w:val="single" w:sz="4" w:space="0" w:color="auto"/>
              <w:right w:val="single" w:sz="4" w:space="0" w:color="auto"/>
            </w:tcBorders>
            <w:vAlign w:val="center"/>
            <w:hideMark/>
          </w:tcPr>
          <w:p w14:paraId="7D30389E" w14:textId="77777777" w:rsidR="00DB6218" w:rsidRPr="00DB6218" w:rsidRDefault="00DB6218" w:rsidP="00DB6218">
            <w:pPr>
              <w:spacing w:after="0" w:line="240" w:lineRule="auto"/>
              <w:jc w:val="left"/>
              <w:rPr>
                <w:rFonts w:eastAsia="Times New Roman" w:cs="Calibri"/>
                <w:color w:val="000000"/>
                <w:sz w:val="18"/>
                <w:szCs w:val="18"/>
              </w:rPr>
            </w:pPr>
          </w:p>
        </w:tc>
        <w:tc>
          <w:tcPr>
            <w:tcW w:w="2441" w:type="dxa"/>
            <w:vMerge/>
            <w:tcBorders>
              <w:top w:val="nil"/>
              <w:left w:val="nil"/>
              <w:bottom w:val="nil"/>
              <w:right w:val="nil"/>
            </w:tcBorders>
            <w:vAlign w:val="center"/>
            <w:hideMark/>
          </w:tcPr>
          <w:p w14:paraId="3DF905AD"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155B967E" w14:textId="77777777" w:rsidR="00DB6218" w:rsidRPr="00DB6218" w:rsidRDefault="00DB6218" w:rsidP="00DB6218">
            <w:pPr>
              <w:spacing w:after="0" w:line="240" w:lineRule="auto"/>
              <w:jc w:val="left"/>
              <w:rPr>
                <w:rFonts w:eastAsia="Times New Roman"/>
                <w:sz w:val="18"/>
                <w:szCs w:val="18"/>
              </w:rPr>
            </w:pPr>
          </w:p>
        </w:tc>
      </w:tr>
      <w:tr w:rsidR="00DB6218" w:rsidRPr="00DB6218" w14:paraId="3F3547A5"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noWrap/>
            <w:hideMark/>
          </w:tcPr>
          <w:p w14:paraId="71A4F7CF"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Barva</w:t>
            </w:r>
          </w:p>
        </w:tc>
        <w:tc>
          <w:tcPr>
            <w:tcW w:w="1349" w:type="dxa"/>
            <w:tcBorders>
              <w:top w:val="nil"/>
              <w:left w:val="nil"/>
              <w:bottom w:val="nil"/>
              <w:right w:val="nil"/>
            </w:tcBorders>
            <w:shd w:val="clear" w:color="auto" w:fill="auto"/>
            <w:noWrap/>
            <w:vAlign w:val="bottom"/>
            <w:hideMark/>
          </w:tcPr>
          <w:p w14:paraId="60C3AEDE"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vMerge/>
            <w:tcBorders>
              <w:top w:val="nil"/>
              <w:left w:val="single" w:sz="4" w:space="0" w:color="auto"/>
              <w:bottom w:val="single" w:sz="4" w:space="0" w:color="auto"/>
              <w:right w:val="single" w:sz="4" w:space="0" w:color="auto"/>
            </w:tcBorders>
            <w:vAlign w:val="center"/>
            <w:hideMark/>
          </w:tcPr>
          <w:p w14:paraId="4E185F6D" w14:textId="77777777" w:rsidR="00DB6218" w:rsidRPr="00DB6218" w:rsidRDefault="00DB6218" w:rsidP="00DB6218">
            <w:pPr>
              <w:spacing w:after="0" w:line="240" w:lineRule="auto"/>
              <w:jc w:val="left"/>
              <w:rPr>
                <w:rFonts w:eastAsia="Times New Roman" w:cs="Calibri"/>
                <w:color w:val="000000"/>
                <w:sz w:val="18"/>
                <w:szCs w:val="18"/>
              </w:rPr>
            </w:pPr>
          </w:p>
        </w:tc>
        <w:tc>
          <w:tcPr>
            <w:tcW w:w="2441" w:type="dxa"/>
            <w:vMerge/>
            <w:tcBorders>
              <w:top w:val="nil"/>
              <w:left w:val="nil"/>
              <w:bottom w:val="nil"/>
              <w:right w:val="nil"/>
            </w:tcBorders>
            <w:vAlign w:val="center"/>
            <w:hideMark/>
          </w:tcPr>
          <w:p w14:paraId="1811BE34"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7BBA900D" w14:textId="77777777" w:rsidR="00DB6218" w:rsidRPr="00DB6218" w:rsidRDefault="00DB6218" w:rsidP="00DB6218">
            <w:pPr>
              <w:spacing w:after="0" w:line="240" w:lineRule="auto"/>
              <w:jc w:val="left"/>
              <w:rPr>
                <w:rFonts w:eastAsia="Times New Roman"/>
                <w:sz w:val="18"/>
                <w:szCs w:val="18"/>
              </w:rPr>
            </w:pPr>
          </w:p>
        </w:tc>
      </w:tr>
      <w:tr w:rsidR="00DB6218" w:rsidRPr="00DB6218" w14:paraId="0F4EFB3C"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noWrap/>
            <w:hideMark/>
          </w:tcPr>
          <w:p w14:paraId="7A0A67C5"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Vonj</w:t>
            </w:r>
          </w:p>
        </w:tc>
        <w:tc>
          <w:tcPr>
            <w:tcW w:w="1349" w:type="dxa"/>
            <w:tcBorders>
              <w:top w:val="nil"/>
              <w:left w:val="nil"/>
              <w:bottom w:val="nil"/>
              <w:right w:val="nil"/>
            </w:tcBorders>
            <w:shd w:val="clear" w:color="auto" w:fill="auto"/>
            <w:noWrap/>
            <w:vAlign w:val="bottom"/>
            <w:hideMark/>
          </w:tcPr>
          <w:p w14:paraId="7C3BE0CE"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vMerge/>
            <w:tcBorders>
              <w:top w:val="nil"/>
              <w:left w:val="single" w:sz="4" w:space="0" w:color="auto"/>
              <w:bottom w:val="single" w:sz="4" w:space="0" w:color="auto"/>
              <w:right w:val="single" w:sz="4" w:space="0" w:color="auto"/>
            </w:tcBorders>
            <w:vAlign w:val="center"/>
            <w:hideMark/>
          </w:tcPr>
          <w:p w14:paraId="202C42F0" w14:textId="77777777" w:rsidR="00DB6218" w:rsidRPr="00DB6218" w:rsidRDefault="00DB6218" w:rsidP="00DB6218">
            <w:pPr>
              <w:spacing w:after="0" w:line="240" w:lineRule="auto"/>
              <w:jc w:val="left"/>
              <w:rPr>
                <w:rFonts w:eastAsia="Times New Roman" w:cs="Calibri"/>
                <w:color w:val="000000"/>
                <w:sz w:val="18"/>
                <w:szCs w:val="18"/>
              </w:rPr>
            </w:pPr>
          </w:p>
        </w:tc>
        <w:tc>
          <w:tcPr>
            <w:tcW w:w="2441" w:type="dxa"/>
            <w:tcBorders>
              <w:top w:val="nil"/>
              <w:left w:val="nil"/>
              <w:bottom w:val="nil"/>
              <w:right w:val="nil"/>
            </w:tcBorders>
            <w:shd w:val="clear" w:color="auto" w:fill="auto"/>
            <w:noWrap/>
            <w:vAlign w:val="bottom"/>
            <w:hideMark/>
          </w:tcPr>
          <w:p w14:paraId="5D10ADA7"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63E2CFE9" w14:textId="77777777" w:rsidR="00DB6218" w:rsidRPr="00DB6218" w:rsidRDefault="00DB6218" w:rsidP="00DB6218">
            <w:pPr>
              <w:spacing w:after="0" w:line="240" w:lineRule="auto"/>
              <w:jc w:val="left"/>
              <w:rPr>
                <w:rFonts w:eastAsia="Times New Roman"/>
                <w:sz w:val="18"/>
                <w:szCs w:val="18"/>
              </w:rPr>
            </w:pPr>
          </w:p>
        </w:tc>
      </w:tr>
      <w:tr w:rsidR="00DB6218" w:rsidRPr="00DB6218" w14:paraId="41177B14"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noWrap/>
            <w:hideMark/>
          </w:tcPr>
          <w:p w14:paraId="6408DB40"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Okus</w:t>
            </w:r>
          </w:p>
        </w:tc>
        <w:tc>
          <w:tcPr>
            <w:tcW w:w="1349" w:type="dxa"/>
            <w:tcBorders>
              <w:top w:val="nil"/>
              <w:left w:val="nil"/>
              <w:bottom w:val="nil"/>
              <w:right w:val="nil"/>
            </w:tcBorders>
            <w:shd w:val="clear" w:color="auto" w:fill="auto"/>
            <w:noWrap/>
            <w:vAlign w:val="bottom"/>
            <w:hideMark/>
          </w:tcPr>
          <w:p w14:paraId="42D017C4"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nil"/>
              <w:right w:val="nil"/>
            </w:tcBorders>
            <w:shd w:val="clear" w:color="auto" w:fill="auto"/>
            <w:noWrap/>
            <w:vAlign w:val="bottom"/>
            <w:hideMark/>
          </w:tcPr>
          <w:p w14:paraId="442C9B29" w14:textId="77777777" w:rsidR="00DB6218" w:rsidRPr="00DB6218" w:rsidRDefault="00DB6218" w:rsidP="00DB6218">
            <w:pPr>
              <w:spacing w:after="0" w:line="240" w:lineRule="auto"/>
              <w:jc w:val="left"/>
              <w:rPr>
                <w:rFonts w:eastAsia="Times New Roman"/>
                <w:sz w:val="18"/>
                <w:szCs w:val="18"/>
              </w:rPr>
            </w:pPr>
          </w:p>
        </w:tc>
        <w:tc>
          <w:tcPr>
            <w:tcW w:w="2441" w:type="dxa"/>
            <w:tcBorders>
              <w:top w:val="nil"/>
              <w:left w:val="nil"/>
              <w:bottom w:val="nil"/>
              <w:right w:val="nil"/>
            </w:tcBorders>
            <w:shd w:val="clear" w:color="auto" w:fill="auto"/>
            <w:noWrap/>
            <w:vAlign w:val="bottom"/>
            <w:hideMark/>
          </w:tcPr>
          <w:p w14:paraId="7E494F61"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5D77341F" w14:textId="77777777" w:rsidR="00DB6218" w:rsidRPr="00DB6218" w:rsidRDefault="00DB6218" w:rsidP="00DB6218">
            <w:pPr>
              <w:spacing w:after="0" w:line="240" w:lineRule="auto"/>
              <w:jc w:val="left"/>
              <w:rPr>
                <w:rFonts w:eastAsia="Times New Roman"/>
                <w:sz w:val="18"/>
                <w:szCs w:val="18"/>
              </w:rPr>
            </w:pPr>
          </w:p>
        </w:tc>
      </w:tr>
      <w:tr w:rsidR="00DB6218" w:rsidRPr="00DB6218" w14:paraId="16130737"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noWrap/>
            <w:hideMark/>
          </w:tcPr>
          <w:p w14:paraId="3CD984BC" w14:textId="77777777" w:rsidR="00DB6218" w:rsidRPr="00DB6218" w:rsidRDefault="00DB6218" w:rsidP="00DB6218">
            <w:pPr>
              <w:spacing w:after="0" w:line="240" w:lineRule="auto"/>
              <w:jc w:val="left"/>
              <w:rPr>
                <w:rFonts w:eastAsia="Times New Roman" w:cs="Calibri"/>
                <w:color w:val="000000"/>
                <w:sz w:val="18"/>
                <w:szCs w:val="18"/>
              </w:rPr>
            </w:pPr>
            <w:proofErr w:type="spellStart"/>
            <w:r w:rsidRPr="00DB6218">
              <w:rPr>
                <w:rFonts w:eastAsia="Times New Roman" w:cs="Calibri"/>
                <w:color w:val="000000"/>
                <w:sz w:val="18"/>
                <w:szCs w:val="18"/>
              </w:rPr>
              <w:t>Oksidativnost</w:t>
            </w:r>
            <w:proofErr w:type="spellEnd"/>
            <w:r w:rsidRPr="00DB6218">
              <w:rPr>
                <w:rFonts w:eastAsia="Times New Roman" w:cs="Calibri"/>
                <w:color w:val="000000"/>
                <w:sz w:val="18"/>
                <w:szCs w:val="18"/>
              </w:rPr>
              <w:t xml:space="preserve"> </w:t>
            </w:r>
          </w:p>
        </w:tc>
        <w:tc>
          <w:tcPr>
            <w:tcW w:w="1349" w:type="dxa"/>
            <w:tcBorders>
              <w:top w:val="nil"/>
              <w:left w:val="nil"/>
              <w:bottom w:val="nil"/>
              <w:right w:val="nil"/>
            </w:tcBorders>
            <w:shd w:val="clear" w:color="auto" w:fill="auto"/>
            <w:noWrap/>
            <w:vAlign w:val="bottom"/>
            <w:hideMark/>
          </w:tcPr>
          <w:p w14:paraId="7FC5EB4C"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nil"/>
              <w:right w:val="nil"/>
            </w:tcBorders>
            <w:shd w:val="clear" w:color="auto" w:fill="auto"/>
            <w:noWrap/>
            <w:vAlign w:val="bottom"/>
            <w:hideMark/>
          </w:tcPr>
          <w:p w14:paraId="66E0BBFE" w14:textId="77777777" w:rsidR="00DB6218" w:rsidRPr="00DB6218" w:rsidRDefault="00DB6218" w:rsidP="00DB6218">
            <w:pPr>
              <w:spacing w:after="0" w:line="240" w:lineRule="auto"/>
              <w:jc w:val="left"/>
              <w:rPr>
                <w:rFonts w:eastAsia="Times New Roman"/>
                <w:sz w:val="18"/>
                <w:szCs w:val="18"/>
              </w:rPr>
            </w:pPr>
          </w:p>
        </w:tc>
        <w:tc>
          <w:tcPr>
            <w:tcW w:w="2441" w:type="dxa"/>
            <w:tcBorders>
              <w:top w:val="nil"/>
              <w:left w:val="nil"/>
              <w:bottom w:val="nil"/>
              <w:right w:val="nil"/>
            </w:tcBorders>
            <w:shd w:val="clear" w:color="auto" w:fill="auto"/>
            <w:noWrap/>
            <w:vAlign w:val="bottom"/>
            <w:hideMark/>
          </w:tcPr>
          <w:p w14:paraId="5698E300"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42496E23" w14:textId="77777777" w:rsidR="00DB6218" w:rsidRPr="00DB6218" w:rsidRDefault="00DB6218" w:rsidP="00DB6218">
            <w:pPr>
              <w:spacing w:after="0" w:line="240" w:lineRule="auto"/>
              <w:jc w:val="left"/>
              <w:rPr>
                <w:rFonts w:eastAsia="Times New Roman"/>
                <w:sz w:val="18"/>
                <w:szCs w:val="18"/>
              </w:rPr>
            </w:pPr>
          </w:p>
        </w:tc>
      </w:tr>
      <w:tr w:rsidR="00DB6218" w:rsidRPr="00DB6218" w14:paraId="6CA3952D"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noWrap/>
            <w:hideMark/>
          </w:tcPr>
          <w:p w14:paraId="73087BEE"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Nitrit </w:t>
            </w:r>
          </w:p>
        </w:tc>
        <w:tc>
          <w:tcPr>
            <w:tcW w:w="1349" w:type="dxa"/>
            <w:tcBorders>
              <w:top w:val="nil"/>
              <w:left w:val="nil"/>
              <w:bottom w:val="nil"/>
              <w:right w:val="nil"/>
            </w:tcBorders>
            <w:shd w:val="clear" w:color="auto" w:fill="auto"/>
            <w:noWrap/>
            <w:vAlign w:val="bottom"/>
            <w:hideMark/>
          </w:tcPr>
          <w:p w14:paraId="27874715"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nil"/>
              <w:right w:val="nil"/>
            </w:tcBorders>
            <w:shd w:val="clear" w:color="auto" w:fill="auto"/>
            <w:noWrap/>
            <w:vAlign w:val="bottom"/>
            <w:hideMark/>
          </w:tcPr>
          <w:p w14:paraId="0BBEC095" w14:textId="77777777" w:rsidR="00DB6218" w:rsidRPr="00DB6218" w:rsidRDefault="00DB6218" w:rsidP="00DB6218">
            <w:pPr>
              <w:spacing w:after="0" w:line="240" w:lineRule="auto"/>
              <w:jc w:val="left"/>
              <w:rPr>
                <w:rFonts w:eastAsia="Times New Roman"/>
                <w:sz w:val="18"/>
                <w:szCs w:val="18"/>
              </w:rPr>
            </w:pPr>
          </w:p>
        </w:tc>
        <w:tc>
          <w:tcPr>
            <w:tcW w:w="2441" w:type="dxa"/>
            <w:tcBorders>
              <w:top w:val="nil"/>
              <w:left w:val="nil"/>
              <w:bottom w:val="nil"/>
              <w:right w:val="nil"/>
            </w:tcBorders>
            <w:shd w:val="clear" w:color="auto" w:fill="auto"/>
            <w:noWrap/>
            <w:vAlign w:val="bottom"/>
            <w:hideMark/>
          </w:tcPr>
          <w:p w14:paraId="2FEEC057"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75558386" w14:textId="77777777" w:rsidR="00DB6218" w:rsidRPr="00DB6218" w:rsidRDefault="00DB6218" w:rsidP="00DB6218">
            <w:pPr>
              <w:spacing w:after="0" w:line="240" w:lineRule="auto"/>
              <w:jc w:val="left"/>
              <w:rPr>
                <w:rFonts w:eastAsia="Times New Roman"/>
                <w:sz w:val="18"/>
                <w:szCs w:val="18"/>
              </w:rPr>
            </w:pPr>
          </w:p>
        </w:tc>
      </w:tr>
      <w:tr w:rsidR="00DB6218" w:rsidRPr="00DB6218" w14:paraId="00F1D9E3"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noWrap/>
            <w:hideMark/>
          </w:tcPr>
          <w:p w14:paraId="5A9ED5F5"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Amonij</w:t>
            </w:r>
          </w:p>
        </w:tc>
        <w:tc>
          <w:tcPr>
            <w:tcW w:w="1349" w:type="dxa"/>
            <w:tcBorders>
              <w:top w:val="nil"/>
              <w:left w:val="nil"/>
              <w:bottom w:val="nil"/>
              <w:right w:val="nil"/>
            </w:tcBorders>
            <w:shd w:val="clear" w:color="auto" w:fill="auto"/>
            <w:noWrap/>
            <w:vAlign w:val="bottom"/>
            <w:hideMark/>
          </w:tcPr>
          <w:p w14:paraId="1A830687"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nil"/>
              <w:right w:val="nil"/>
            </w:tcBorders>
            <w:shd w:val="clear" w:color="auto" w:fill="auto"/>
            <w:noWrap/>
            <w:vAlign w:val="bottom"/>
            <w:hideMark/>
          </w:tcPr>
          <w:p w14:paraId="2F9E1973" w14:textId="77777777" w:rsidR="00DB6218" w:rsidRPr="00DB6218" w:rsidRDefault="00DB6218" w:rsidP="00DB6218">
            <w:pPr>
              <w:spacing w:after="0" w:line="240" w:lineRule="auto"/>
              <w:jc w:val="left"/>
              <w:rPr>
                <w:rFonts w:eastAsia="Times New Roman"/>
                <w:sz w:val="18"/>
                <w:szCs w:val="18"/>
              </w:rPr>
            </w:pPr>
          </w:p>
        </w:tc>
        <w:tc>
          <w:tcPr>
            <w:tcW w:w="2441" w:type="dxa"/>
            <w:tcBorders>
              <w:top w:val="nil"/>
              <w:left w:val="nil"/>
              <w:bottom w:val="nil"/>
              <w:right w:val="nil"/>
            </w:tcBorders>
            <w:shd w:val="clear" w:color="auto" w:fill="auto"/>
            <w:noWrap/>
            <w:vAlign w:val="bottom"/>
            <w:hideMark/>
          </w:tcPr>
          <w:p w14:paraId="5F43114A"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2AFB2CC9" w14:textId="77777777" w:rsidR="00DB6218" w:rsidRPr="00DB6218" w:rsidRDefault="00DB6218" w:rsidP="00DB6218">
            <w:pPr>
              <w:spacing w:after="0" w:line="240" w:lineRule="auto"/>
              <w:jc w:val="left"/>
              <w:rPr>
                <w:rFonts w:eastAsia="Times New Roman"/>
                <w:sz w:val="18"/>
                <w:szCs w:val="18"/>
              </w:rPr>
            </w:pPr>
          </w:p>
        </w:tc>
      </w:tr>
      <w:tr w:rsidR="00DB6218" w:rsidRPr="00DB6218" w14:paraId="44206926"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noWrap/>
            <w:hideMark/>
          </w:tcPr>
          <w:p w14:paraId="59409C26"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Aluminij</w:t>
            </w:r>
          </w:p>
        </w:tc>
        <w:tc>
          <w:tcPr>
            <w:tcW w:w="1349" w:type="dxa"/>
            <w:tcBorders>
              <w:top w:val="nil"/>
              <w:left w:val="nil"/>
              <w:bottom w:val="nil"/>
              <w:right w:val="nil"/>
            </w:tcBorders>
            <w:shd w:val="clear" w:color="auto" w:fill="auto"/>
            <w:noWrap/>
            <w:vAlign w:val="bottom"/>
            <w:hideMark/>
          </w:tcPr>
          <w:p w14:paraId="1EB350F9"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nil"/>
              <w:right w:val="nil"/>
            </w:tcBorders>
            <w:shd w:val="clear" w:color="auto" w:fill="auto"/>
            <w:noWrap/>
            <w:vAlign w:val="bottom"/>
            <w:hideMark/>
          </w:tcPr>
          <w:p w14:paraId="6036265D" w14:textId="77777777" w:rsidR="00DB6218" w:rsidRPr="00DB6218" w:rsidRDefault="00DB6218" w:rsidP="00DB6218">
            <w:pPr>
              <w:spacing w:after="0" w:line="240" w:lineRule="auto"/>
              <w:jc w:val="left"/>
              <w:rPr>
                <w:rFonts w:eastAsia="Times New Roman"/>
                <w:sz w:val="18"/>
                <w:szCs w:val="18"/>
              </w:rPr>
            </w:pPr>
          </w:p>
        </w:tc>
        <w:tc>
          <w:tcPr>
            <w:tcW w:w="2441" w:type="dxa"/>
            <w:tcBorders>
              <w:top w:val="nil"/>
              <w:left w:val="nil"/>
              <w:bottom w:val="nil"/>
              <w:right w:val="nil"/>
            </w:tcBorders>
            <w:shd w:val="clear" w:color="auto" w:fill="auto"/>
            <w:noWrap/>
            <w:vAlign w:val="bottom"/>
            <w:hideMark/>
          </w:tcPr>
          <w:p w14:paraId="186AA9AF"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4EFC67A1" w14:textId="77777777" w:rsidR="00DB6218" w:rsidRPr="00DB6218" w:rsidRDefault="00DB6218" w:rsidP="00DB6218">
            <w:pPr>
              <w:spacing w:after="0" w:line="240" w:lineRule="auto"/>
              <w:jc w:val="left"/>
              <w:rPr>
                <w:rFonts w:eastAsia="Times New Roman"/>
                <w:sz w:val="18"/>
                <w:szCs w:val="18"/>
              </w:rPr>
            </w:pPr>
          </w:p>
        </w:tc>
      </w:tr>
      <w:tr w:rsidR="00DB6218" w:rsidRPr="00DB6218" w14:paraId="2D5DDF38" w14:textId="77777777" w:rsidTr="00DB6218">
        <w:trPr>
          <w:trHeight w:val="186"/>
        </w:trPr>
        <w:tc>
          <w:tcPr>
            <w:tcW w:w="1868" w:type="dxa"/>
            <w:tcBorders>
              <w:top w:val="nil"/>
              <w:left w:val="single" w:sz="4" w:space="0" w:color="auto"/>
              <w:bottom w:val="single" w:sz="4" w:space="0" w:color="auto"/>
              <w:right w:val="single" w:sz="4" w:space="0" w:color="auto"/>
            </w:tcBorders>
            <w:shd w:val="clear" w:color="auto" w:fill="auto"/>
            <w:hideMark/>
          </w:tcPr>
          <w:p w14:paraId="2A6EB298" w14:textId="77777777" w:rsidR="00DB6218" w:rsidRPr="00DB6218" w:rsidRDefault="00DB6218" w:rsidP="00DB6218">
            <w:pPr>
              <w:spacing w:after="0" w:line="240" w:lineRule="auto"/>
              <w:jc w:val="left"/>
              <w:rPr>
                <w:rFonts w:eastAsia="Times New Roman" w:cs="Calibri"/>
                <w:color w:val="000000"/>
                <w:sz w:val="18"/>
                <w:szCs w:val="18"/>
              </w:rPr>
            </w:pPr>
            <w:r w:rsidRPr="00DB6218">
              <w:rPr>
                <w:rFonts w:eastAsia="Times New Roman" w:cs="Calibri"/>
                <w:color w:val="000000"/>
                <w:sz w:val="18"/>
                <w:szCs w:val="18"/>
              </w:rPr>
              <w:t xml:space="preserve">Vsota THM </w:t>
            </w:r>
          </w:p>
        </w:tc>
        <w:tc>
          <w:tcPr>
            <w:tcW w:w="1349" w:type="dxa"/>
            <w:tcBorders>
              <w:top w:val="nil"/>
              <w:left w:val="nil"/>
              <w:bottom w:val="nil"/>
              <w:right w:val="nil"/>
            </w:tcBorders>
            <w:shd w:val="clear" w:color="auto" w:fill="auto"/>
            <w:noWrap/>
            <w:vAlign w:val="bottom"/>
            <w:hideMark/>
          </w:tcPr>
          <w:p w14:paraId="73C6383F" w14:textId="77777777" w:rsidR="00DB6218" w:rsidRPr="00DB6218" w:rsidRDefault="00DB6218" w:rsidP="00DB6218">
            <w:pPr>
              <w:spacing w:after="0" w:line="240" w:lineRule="auto"/>
              <w:jc w:val="left"/>
              <w:rPr>
                <w:rFonts w:eastAsia="Times New Roman" w:cs="Calibri"/>
                <w:color w:val="000000"/>
                <w:sz w:val="18"/>
                <w:szCs w:val="18"/>
              </w:rPr>
            </w:pPr>
          </w:p>
        </w:tc>
        <w:tc>
          <w:tcPr>
            <w:tcW w:w="2163" w:type="dxa"/>
            <w:tcBorders>
              <w:top w:val="nil"/>
              <w:left w:val="nil"/>
              <w:bottom w:val="nil"/>
              <w:right w:val="nil"/>
            </w:tcBorders>
            <w:shd w:val="clear" w:color="auto" w:fill="auto"/>
            <w:noWrap/>
            <w:vAlign w:val="bottom"/>
            <w:hideMark/>
          </w:tcPr>
          <w:p w14:paraId="1668D096" w14:textId="77777777" w:rsidR="00DB6218" w:rsidRPr="00DB6218" w:rsidRDefault="00DB6218" w:rsidP="00DB6218">
            <w:pPr>
              <w:spacing w:after="0" w:line="240" w:lineRule="auto"/>
              <w:jc w:val="left"/>
              <w:rPr>
                <w:rFonts w:eastAsia="Times New Roman"/>
                <w:sz w:val="18"/>
                <w:szCs w:val="18"/>
              </w:rPr>
            </w:pPr>
          </w:p>
        </w:tc>
        <w:tc>
          <w:tcPr>
            <w:tcW w:w="2441" w:type="dxa"/>
            <w:tcBorders>
              <w:top w:val="nil"/>
              <w:left w:val="nil"/>
              <w:bottom w:val="nil"/>
              <w:right w:val="nil"/>
            </w:tcBorders>
            <w:shd w:val="clear" w:color="auto" w:fill="auto"/>
            <w:noWrap/>
            <w:vAlign w:val="bottom"/>
            <w:hideMark/>
          </w:tcPr>
          <w:p w14:paraId="4E16BC2B" w14:textId="77777777" w:rsidR="00DB6218" w:rsidRPr="00DB6218" w:rsidRDefault="00DB6218" w:rsidP="00DB6218">
            <w:pPr>
              <w:spacing w:after="0" w:line="240" w:lineRule="auto"/>
              <w:jc w:val="left"/>
              <w:rPr>
                <w:rFonts w:eastAsia="Times New Roman"/>
                <w:sz w:val="18"/>
                <w:szCs w:val="18"/>
              </w:rPr>
            </w:pPr>
          </w:p>
        </w:tc>
        <w:tc>
          <w:tcPr>
            <w:tcW w:w="155" w:type="dxa"/>
            <w:vAlign w:val="center"/>
            <w:hideMark/>
          </w:tcPr>
          <w:p w14:paraId="593DA7DE" w14:textId="77777777" w:rsidR="00DB6218" w:rsidRPr="00DB6218" w:rsidRDefault="00DB6218" w:rsidP="00DB6218">
            <w:pPr>
              <w:spacing w:after="0" w:line="240" w:lineRule="auto"/>
              <w:jc w:val="left"/>
              <w:rPr>
                <w:rFonts w:eastAsia="Times New Roman"/>
                <w:sz w:val="18"/>
                <w:szCs w:val="18"/>
              </w:rPr>
            </w:pPr>
          </w:p>
        </w:tc>
      </w:tr>
    </w:tbl>
    <w:p w14:paraId="5FE10A53" w14:textId="77777777" w:rsidR="00DB6218" w:rsidRPr="00DB6218" w:rsidRDefault="00DB6218" w:rsidP="00DB6218">
      <w:pPr>
        <w:spacing w:after="0"/>
        <w:jc w:val="left"/>
        <w:rPr>
          <w:sz w:val="22"/>
          <w:szCs w:val="22"/>
        </w:rPr>
      </w:pPr>
    </w:p>
    <w:p w14:paraId="372CBF24" w14:textId="77777777" w:rsidR="007D00E8" w:rsidRDefault="007D00E8" w:rsidP="00B9049F">
      <w:pPr>
        <w:spacing w:after="0"/>
        <w:jc w:val="center"/>
        <w:rPr>
          <w:sz w:val="22"/>
          <w:szCs w:val="22"/>
        </w:rPr>
      </w:pPr>
    </w:p>
    <w:tbl>
      <w:tblPr>
        <w:tblW w:w="6140" w:type="dxa"/>
        <w:tblCellMar>
          <w:left w:w="70" w:type="dxa"/>
          <w:right w:w="70" w:type="dxa"/>
        </w:tblCellMar>
        <w:tblLook w:val="04A0" w:firstRow="1" w:lastRow="0" w:firstColumn="1" w:lastColumn="0" w:noHBand="0" w:noVBand="1"/>
      </w:tblPr>
      <w:tblGrid>
        <w:gridCol w:w="960"/>
        <w:gridCol w:w="1870"/>
        <w:gridCol w:w="1807"/>
        <w:gridCol w:w="1467"/>
        <w:gridCol w:w="146"/>
      </w:tblGrid>
      <w:tr w:rsidR="00580C31" w:rsidRPr="00580C31" w14:paraId="05FE97D7" w14:textId="77777777" w:rsidTr="00580C31">
        <w:trPr>
          <w:gridAfter w:val="1"/>
          <w:wAfter w:w="36" w:type="dxa"/>
          <w:trHeight w:val="288"/>
        </w:trPr>
        <w:tc>
          <w:tcPr>
            <w:tcW w:w="6104" w:type="dxa"/>
            <w:gridSpan w:val="4"/>
            <w:vMerge w:val="restart"/>
            <w:tcBorders>
              <w:top w:val="nil"/>
              <w:left w:val="nil"/>
              <w:bottom w:val="nil"/>
              <w:right w:val="nil"/>
            </w:tcBorders>
            <w:shd w:val="clear" w:color="auto" w:fill="auto"/>
            <w:vAlign w:val="bottom"/>
            <w:hideMark/>
          </w:tcPr>
          <w:p w14:paraId="0E9F07E5"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PREDVIDENA POGOSTOST IN OBSEG NADZORA NAD IZVAJANJEM PREVENTIVNH UKREPOV ZA LETO 2024</w:t>
            </w:r>
          </w:p>
        </w:tc>
      </w:tr>
      <w:tr w:rsidR="00580C31" w:rsidRPr="00580C31" w14:paraId="29D2C80B" w14:textId="77777777" w:rsidTr="00580C31">
        <w:trPr>
          <w:trHeight w:val="288"/>
        </w:trPr>
        <w:tc>
          <w:tcPr>
            <w:tcW w:w="6104" w:type="dxa"/>
            <w:gridSpan w:val="4"/>
            <w:vMerge/>
            <w:tcBorders>
              <w:top w:val="nil"/>
              <w:left w:val="nil"/>
              <w:bottom w:val="nil"/>
              <w:right w:val="nil"/>
            </w:tcBorders>
            <w:vAlign w:val="center"/>
            <w:hideMark/>
          </w:tcPr>
          <w:p w14:paraId="1313B6B3" w14:textId="77777777" w:rsidR="00580C31" w:rsidRPr="00580C31" w:rsidRDefault="00580C31" w:rsidP="00580C31">
            <w:pPr>
              <w:spacing w:after="0" w:line="240" w:lineRule="auto"/>
              <w:jc w:val="left"/>
              <w:rPr>
                <w:rFonts w:eastAsia="Times New Roman" w:cs="Calibri"/>
                <w:color w:val="000000"/>
                <w:sz w:val="18"/>
                <w:szCs w:val="18"/>
              </w:rPr>
            </w:pPr>
          </w:p>
        </w:tc>
        <w:tc>
          <w:tcPr>
            <w:tcW w:w="36" w:type="dxa"/>
            <w:tcBorders>
              <w:top w:val="nil"/>
              <w:left w:val="nil"/>
              <w:bottom w:val="nil"/>
              <w:right w:val="nil"/>
            </w:tcBorders>
            <w:shd w:val="clear" w:color="auto" w:fill="auto"/>
            <w:noWrap/>
            <w:vAlign w:val="bottom"/>
            <w:hideMark/>
          </w:tcPr>
          <w:p w14:paraId="7654AF37" w14:textId="77777777" w:rsidR="00580C31" w:rsidRPr="00580C31" w:rsidRDefault="00580C31" w:rsidP="00580C31">
            <w:pPr>
              <w:spacing w:after="0" w:line="240" w:lineRule="auto"/>
              <w:jc w:val="center"/>
              <w:rPr>
                <w:rFonts w:eastAsia="Times New Roman" w:cs="Calibri"/>
                <w:color w:val="000000"/>
                <w:sz w:val="18"/>
                <w:szCs w:val="18"/>
              </w:rPr>
            </w:pPr>
          </w:p>
        </w:tc>
      </w:tr>
      <w:tr w:rsidR="00580C31" w:rsidRPr="00580C31" w14:paraId="4D4D55E6" w14:textId="77777777" w:rsidTr="00580C31">
        <w:trPr>
          <w:trHeight w:val="288"/>
        </w:trPr>
        <w:tc>
          <w:tcPr>
            <w:tcW w:w="960" w:type="dxa"/>
            <w:tcBorders>
              <w:top w:val="nil"/>
              <w:left w:val="nil"/>
              <w:bottom w:val="nil"/>
              <w:right w:val="nil"/>
            </w:tcBorders>
            <w:shd w:val="clear" w:color="auto" w:fill="auto"/>
            <w:vAlign w:val="bottom"/>
            <w:hideMark/>
          </w:tcPr>
          <w:p w14:paraId="1651199A" w14:textId="77777777" w:rsidR="00580C31" w:rsidRPr="00580C31" w:rsidRDefault="00580C31" w:rsidP="00580C31">
            <w:pPr>
              <w:spacing w:after="0" w:line="240" w:lineRule="auto"/>
              <w:jc w:val="left"/>
              <w:rPr>
                <w:rFonts w:ascii="Times New Roman" w:eastAsia="Times New Roman" w:hAnsi="Times New Roman"/>
                <w:sz w:val="20"/>
                <w:szCs w:val="20"/>
              </w:rPr>
            </w:pPr>
          </w:p>
        </w:tc>
        <w:tc>
          <w:tcPr>
            <w:tcW w:w="1870" w:type="dxa"/>
            <w:tcBorders>
              <w:top w:val="nil"/>
              <w:left w:val="nil"/>
              <w:bottom w:val="nil"/>
              <w:right w:val="nil"/>
            </w:tcBorders>
            <w:shd w:val="clear" w:color="auto" w:fill="auto"/>
            <w:vAlign w:val="bottom"/>
            <w:hideMark/>
          </w:tcPr>
          <w:p w14:paraId="404FE6FC" w14:textId="77777777" w:rsidR="00580C31" w:rsidRPr="00580C31" w:rsidRDefault="00580C31" w:rsidP="00580C31">
            <w:pPr>
              <w:spacing w:after="0" w:line="240" w:lineRule="auto"/>
              <w:jc w:val="center"/>
              <w:rPr>
                <w:rFonts w:ascii="Times New Roman" w:eastAsia="Times New Roman" w:hAnsi="Times New Roman"/>
                <w:sz w:val="20"/>
                <w:szCs w:val="20"/>
              </w:rPr>
            </w:pPr>
          </w:p>
        </w:tc>
        <w:tc>
          <w:tcPr>
            <w:tcW w:w="1807" w:type="dxa"/>
            <w:tcBorders>
              <w:top w:val="nil"/>
              <w:left w:val="nil"/>
              <w:bottom w:val="nil"/>
              <w:right w:val="nil"/>
            </w:tcBorders>
            <w:shd w:val="clear" w:color="auto" w:fill="auto"/>
            <w:vAlign w:val="bottom"/>
            <w:hideMark/>
          </w:tcPr>
          <w:p w14:paraId="545D3AAC" w14:textId="77777777" w:rsidR="00580C31" w:rsidRPr="00580C31" w:rsidRDefault="00580C31" w:rsidP="00580C31">
            <w:pPr>
              <w:spacing w:after="0" w:line="240" w:lineRule="auto"/>
              <w:jc w:val="center"/>
              <w:rPr>
                <w:rFonts w:ascii="Times New Roman" w:eastAsia="Times New Roman" w:hAnsi="Times New Roman"/>
                <w:sz w:val="20"/>
                <w:szCs w:val="20"/>
              </w:rPr>
            </w:pPr>
          </w:p>
        </w:tc>
        <w:tc>
          <w:tcPr>
            <w:tcW w:w="1467" w:type="dxa"/>
            <w:tcBorders>
              <w:top w:val="nil"/>
              <w:left w:val="nil"/>
              <w:bottom w:val="nil"/>
              <w:right w:val="nil"/>
            </w:tcBorders>
            <w:shd w:val="clear" w:color="auto" w:fill="auto"/>
            <w:vAlign w:val="bottom"/>
            <w:hideMark/>
          </w:tcPr>
          <w:p w14:paraId="17A0AC42" w14:textId="77777777" w:rsidR="00580C31" w:rsidRPr="00580C31" w:rsidRDefault="00580C31" w:rsidP="00580C31">
            <w:pPr>
              <w:spacing w:after="0" w:line="240" w:lineRule="auto"/>
              <w:jc w:val="center"/>
              <w:rPr>
                <w:rFonts w:ascii="Times New Roman" w:eastAsia="Times New Roman" w:hAnsi="Times New Roman"/>
                <w:sz w:val="20"/>
                <w:szCs w:val="20"/>
              </w:rPr>
            </w:pPr>
          </w:p>
        </w:tc>
        <w:tc>
          <w:tcPr>
            <w:tcW w:w="36" w:type="dxa"/>
            <w:vAlign w:val="center"/>
            <w:hideMark/>
          </w:tcPr>
          <w:p w14:paraId="09FD164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5B0B472" w14:textId="77777777" w:rsidTr="00580C31">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52EC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MESEC </w:t>
            </w:r>
          </w:p>
        </w:tc>
        <w:tc>
          <w:tcPr>
            <w:tcW w:w="367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5412492"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KRAJ ODVZEMA</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14:paraId="1F24D46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OBSEG </w:t>
            </w:r>
          </w:p>
        </w:tc>
        <w:tc>
          <w:tcPr>
            <w:tcW w:w="36" w:type="dxa"/>
            <w:vAlign w:val="center"/>
            <w:hideMark/>
          </w:tcPr>
          <w:p w14:paraId="62F615D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8D2251E" w14:textId="77777777" w:rsidTr="00580C31">
        <w:trPr>
          <w:trHeight w:val="300"/>
        </w:trPr>
        <w:tc>
          <w:tcPr>
            <w:tcW w:w="96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7073D00" w14:textId="77777777" w:rsidR="00580C31" w:rsidRPr="00580C31" w:rsidRDefault="00580C31" w:rsidP="00580C31">
            <w:pPr>
              <w:spacing w:after="0" w:line="240" w:lineRule="auto"/>
              <w:jc w:val="center"/>
              <w:rPr>
                <w:rFonts w:eastAsia="Times New Roman" w:cs="Calibri"/>
                <w:b/>
                <w:bCs/>
                <w:color w:val="000000"/>
                <w:sz w:val="18"/>
                <w:szCs w:val="18"/>
              </w:rPr>
            </w:pPr>
            <w:bookmarkStart w:id="3" w:name="RANGE!A5"/>
            <w:bookmarkStart w:id="4" w:name="_Hlk156468131" w:colFirst="1" w:colLast="3"/>
            <w:r w:rsidRPr="00580C31">
              <w:rPr>
                <w:rFonts w:eastAsia="Times New Roman" w:cs="Calibri"/>
                <w:b/>
                <w:bCs/>
                <w:color w:val="000000"/>
                <w:sz w:val="18"/>
                <w:szCs w:val="18"/>
              </w:rPr>
              <w:t>JANUAR:</w:t>
            </w:r>
            <w:bookmarkEnd w:id="3"/>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BFCB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Vodarna Malni </w:t>
            </w:r>
          </w:p>
        </w:tc>
        <w:tc>
          <w:tcPr>
            <w:tcW w:w="1807" w:type="dxa"/>
            <w:tcBorders>
              <w:top w:val="nil"/>
              <w:left w:val="nil"/>
              <w:bottom w:val="single" w:sz="4" w:space="0" w:color="auto"/>
              <w:right w:val="single" w:sz="4" w:space="0" w:color="auto"/>
            </w:tcBorders>
            <w:shd w:val="clear" w:color="000000" w:fill="FFFFFF"/>
            <w:vAlign w:val="center"/>
            <w:hideMark/>
          </w:tcPr>
          <w:p w14:paraId="65DA0E6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796697A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FD4912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27E349F" w14:textId="77777777" w:rsidTr="00580C31">
        <w:trPr>
          <w:trHeight w:val="288"/>
        </w:trPr>
        <w:tc>
          <w:tcPr>
            <w:tcW w:w="960" w:type="dxa"/>
            <w:vMerge/>
            <w:tcBorders>
              <w:top w:val="nil"/>
              <w:left w:val="single" w:sz="4" w:space="0" w:color="auto"/>
              <w:bottom w:val="single" w:sz="4" w:space="0" w:color="auto"/>
              <w:right w:val="single" w:sz="4" w:space="0" w:color="auto"/>
            </w:tcBorders>
            <w:vAlign w:val="center"/>
            <w:hideMark/>
          </w:tcPr>
          <w:p w14:paraId="40E6CB89"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711B263A"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399668A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5A39593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65211DB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90C0847" w14:textId="77777777" w:rsidTr="00580C31">
        <w:trPr>
          <w:trHeight w:val="288"/>
        </w:trPr>
        <w:tc>
          <w:tcPr>
            <w:tcW w:w="960" w:type="dxa"/>
            <w:vMerge/>
            <w:tcBorders>
              <w:top w:val="nil"/>
              <w:left w:val="single" w:sz="4" w:space="0" w:color="auto"/>
              <w:bottom w:val="single" w:sz="4" w:space="0" w:color="auto"/>
              <w:right w:val="single" w:sz="4" w:space="0" w:color="auto"/>
            </w:tcBorders>
            <w:vAlign w:val="center"/>
            <w:hideMark/>
          </w:tcPr>
          <w:p w14:paraId="7EB59F9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8B91A7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Vodarna Korotan</w:t>
            </w:r>
          </w:p>
        </w:tc>
        <w:tc>
          <w:tcPr>
            <w:tcW w:w="1807" w:type="dxa"/>
            <w:tcBorders>
              <w:top w:val="nil"/>
              <w:left w:val="nil"/>
              <w:bottom w:val="single" w:sz="4" w:space="0" w:color="auto"/>
              <w:right w:val="single" w:sz="4" w:space="0" w:color="auto"/>
            </w:tcBorders>
            <w:shd w:val="clear" w:color="000000" w:fill="FFFFFF"/>
            <w:vAlign w:val="center"/>
            <w:hideMark/>
          </w:tcPr>
          <w:p w14:paraId="1037EA6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4C28D96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628DF5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9D776C9" w14:textId="77777777" w:rsidTr="00580C31">
        <w:trPr>
          <w:trHeight w:val="288"/>
        </w:trPr>
        <w:tc>
          <w:tcPr>
            <w:tcW w:w="960" w:type="dxa"/>
            <w:vMerge/>
            <w:tcBorders>
              <w:top w:val="nil"/>
              <w:left w:val="single" w:sz="4" w:space="0" w:color="auto"/>
              <w:bottom w:val="single" w:sz="4" w:space="0" w:color="auto"/>
              <w:right w:val="single" w:sz="4" w:space="0" w:color="auto"/>
            </w:tcBorders>
            <w:vAlign w:val="center"/>
            <w:hideMark/>
          </w:tcPr>
          <w:p w14:paraId="5DA69489"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5A9D38A4"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5C92C27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053C509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75EC6B2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7C91E08" w14:textId="77777777" w:rsidTr="00580C31">
        <w:trPr>
          <w:trHeight w:val="288"/>
        </w:trPr>
        <w:tc>
          <w:tcPr>
            <w:tcW w:w="960" w:type="dxa"/>
            <w:vMerge/>
            <w:tcBorders>
              <w:top w:val="nil"/>
              <w:left w:val="single" w:sz="4" w:space="0" w:color="auto"/>
              <w:bottom w:val="single" w:sz="4" w:space="0" w:color="auto"/>
              <w:right w:val="single" w:sz="4" w:space="0" w:color="auto"/>
            </w:tcBorders>
            <w:vAlign w:val="center"/>
            <w:hideMark/>
          </w:tcPr>
          <w:p w14:paraId="29F4B8BD"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5FFB9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Črpališče Šmihel pod Nanosom</w:t>
            </w:r>
          </w:p>
        </w:tc>
        <w:tc>
          <w:tcPr>
            <w:tcW w:w="1807" w:type="dxa"/>
            <w:tcBorders>
              <w:top w:val="nil"/>
              <w:left w:val="nil"/>
              <w:bottom w:val="single" w:sz="4" w:space="0" w:color="auto"/>
              <w:right w:val="single" w:sz="4" w:space="0" w:color="auto"/>
            </w:tcBorders>
            <w:shd w:val="clear" w:color="000000" w:fill="FFFFFF"/>
            <w:vAlign w:val="center"/>
            <w:hideMark/>
          </w:tcPr>
          <w:p w14:paraId="7943638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294F5C6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4980A1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D8B9D74" w14:textId="77777777" w:rsidTr="00580C31">
        <w:trPr>
          <w:trHeight w:val="288"/>
        </w:trPr>
        <w:tc>
          <w:tcPr>
            <w:tcW w:w="960" w:type="dxa"/>
            <w:vMerge/>
            <w:tcBorders>
              <w:top w:val="nil"/>
              <w:left w:val="single" w:sz="4" w:space="0" w:color="auto"/>
              <w:bottom w:val="single" w:sz="4" w:space="0" w:color="auto"/>
              <w:right w:val="single" w:sz="4" w:space="0" w:color="auto"/>
            </w:tcBorders>
            <w:vAlign w:val="center"/>
            <w:hideMark/>
          </w:tcPr>
          <w:p w14:paraId="3991D96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2B4EC6C6"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082C58C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28574CC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3829FAE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BF5B29C" w14:textId="77777777" w:rsidTr="00580C31">
        <w:trPr>
          <w:trHeight w:val="288"/>
        </w:trPr>
        <w:tc>
          <w:tcPr>
            <w:tcW w:w="960" w:type="dxa"/>
            <w:vMerge/>
            <w:tcBorders>
              <w:top w:val="nil"/>
              <w:left w:val="single" w:sz="4" w:space="0" w:color="auto"/>
              <w:bottom w:val="single" w:sz="4" w:space="0" w:color="auto"/>
              <w:right w:val="single" w:sz="4" w:space="0" w:color="auto"/>
            </w:tcBorders>
            <w:vAlign w:val="center"/>
            <w:hideMark/>
          </w:tcPr>
          <w:p w14:paraId="302438B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9FB81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Strane - rezervoar</w:t>
            </w:r>
          </w:p>
        </w:tc>
        <w:tc>
          <w:tcPr>
            <w:tcW w:w="1807" w:type="dxa"/>
            <w:tcBorders>
              <w:top w:val="nil"/>
              <w:left w:val="nil"/>
              <w:bottom w:val="single" w:sz="4" w:space="0" w:color="auto"/>
              <w:right w:val="single" w:sz="4" w:space="0" w:color="auto"/>
            </w:tcBorders>
            <w:shd w:val="clear" w:color="000000" w:fill="FFFFFF"/>
            <w:vAlign w:val="center"/>
            <w:hideMark/>
          </w:tcPr>
          <w:p w14:paraId="22652EE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1EC44B5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B8A83F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CDFCD4D" w14:textId="77777777" w:rsidTr="00580C31">
        <w:trPr>
          <w:trHeight w:val="288"/>
        </w:trPr>
        <w:tc>
          <w:tcPr>
            <w:tcW w:w="960" w:type="dxa"/>
            <w:vMerge/>
            <w:tcBorders>
              <w:top w:val="nil"/>
              <w:left w:val="single" w:sz="4" w:space="0" w:color="auto"/>
              <w:bottom w:val="single" w:sz="4" w:space="0" w:color="auto"/>
              <w:right w:val="single" w:sz="4" w:space="0" w:color="auto"/>
            </w:tcBorders>
            <w:vAlign w:val="center"/>
            <w:hideMark/>
          </w:tcPr>
          <w:p w14:paraId="5BD1EBB4"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1F4C3AD9"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4A7A643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54641DA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1FD1561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2AAE1D2" w14:textId="77777777" w:rsidTr="00580C31">
        <w:trPr>
          <w:trHeight w:val="288"/>
        </w:trPr>
        <w:tc>
          <w:tcPr>
            <w:tcW w:w="960" w:type="dxa"/>
            <w:tcBorders>
              <w:top w:val="nil"/>
              <w:left w:val="nil"/>
              <w:bottom w:val="nil"/>
              <w:right w:val="nil"/>
            </w:tcBorders>
            <w:shd w:val="clear" w:color="000000" w:fill="FFFFFF"/>
            <w:textDirection w:val="btLr"/>
            <w:vAlign w:val="center"/>
            <w:hideMark/>
          </w:tcPr>
          <w:p w14:paraId="70D3D7DD"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0A0D31C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373B2F6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74965E4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47ABBE2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6CB9CA7" w14:textId="77777777" w:rsidTr="00580C31">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A5EE3D"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FEBRUAR:</w:t>
            </w: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8B14F6F"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Postojna </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554134C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4192C63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26EAB16"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C4576A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FE4CEA9"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Planina</w:t>
            </w:r>
          </w:p>
        </w:tc>
        <w:tc>
          <w:tcPr>
            <w:tcW w:w="1467" w:type="dxa"/>
            <w:tcBorders>
              <w:top w:val="nil"/>
              <w:left w:val="nil"/>
              <w:bottom w:val="single" w:sz="4" w:space="0" w:color="auto"/>
              <w:right w:val="single" w:sz="4" w:space="0" w:color="auto"/>
            </w:tcBorders>
            <w:shd w:val="clear" w:color="000000" w:fill="FFC000"/>
            <w:vAlign w:val="center"/>
            <w:hideMark/>
          </w:tcPr>
          <w:p w14:paraId="17D910E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D690EE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482BCB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AA630C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4A913B6"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Lohača</w:t>
            </w:r>
            <w:proofErr w:type="spellEnd"/>
            <w:r w:rsidRPr="00580C31">
              <w:rPr>
                <w:rFonts w:eastAsia="Times New Roman" w:cs="Calibri"/>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2565FE6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54DE056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1F95945"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68E0F4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2ECA7A8"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Predjama </w:t>
            </w:r>
          </w:p>
        </w:tc>
        <w:tc>
          <w:tcPr>
            <w:tcW w:w="1467" w:type="dxa"/>
            <w:tcBorders>
              <w:top w:val="nil"/>
              <w:left w:val="nil"/>
              <w:bottom w:val="single" w:sz="4" w:space="0" w:color="auto"/>
              <w:right w:val="single" w:sz="4" w:space="0" w:color="auto"/>
            </w:tcBorders>
            <w:shd w:val="clear" w:color="000000" w:fill="FFC000"/>
            <w:vAlign w:val="center"/>
            <w:hideMark/>
          </w:tcPr>
          <w:p w14:paraId="1BE8867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427C349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4F67B39"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5E2878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E77241C"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Šmihel pod N.</w:t>
            </w:r>
          </w:p>
        </w:tc>
        <w:tc>
          <w:tcPr>
            <w:tcW w:w="1467" w:type="dxa"/>
            <w:tcBorders>
              <w:top w:val="nil"/>
              <w:left w:val="nil"/>
              <w:bottom w:val="single" w:sz="4" w:space="0" w:color="auto"/>
              <w:right w:val="single" w:sz="4" w:space="0" w:color="auto"/>
            </w:tcBorders>
            <w:shd w:val="clear" w:color="000000" w:fill="FFC000"/>
            <w:vAlign w:val="center"/>
            <w:hideMark/>
          </w:tcPr>
          <w:p w14:paraId="5BB111A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32FDFD9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917096B"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EE20CB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10F1F4E"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Rakulik </w:t>
            </w:r>
          </w:p>
        </w:tc>
        <w:tc>
          <w:tcPr>
            <w:tcW w:w="1467" w:type="dxa"/>
            <w:tcBorders>
              <w:top w:val="nil"/>
              <w:left w:val="nil"/>
              <w:bottom w:val="single" w:sz="4" w:space="0" w:color="auto"/>
              <w:right w:val="single" w:sz="4" w:space="0" w:color="auto"/>
            </w:tcBorders>
            <w:shd w:val="clear" w:color="000000" w:fill="FFC000"/>
            <w:vAlign w:val="center"/>
            <w:hideMark/>
          </w:tcPr>
          <w:p w14:paraId="0C309DC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40207AE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AFF50C7"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3D1152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72462DD"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Pivka </w:t>
            </w:r>
          </w:p>
        </w:tc>
        <w:tc>
          <w:tcPr>
            <w:tcW w:w="1467" w:type="dxa"/>
            <w:tcBorders>
              <w:top w:val="nil"/>
              <w:left w:val="nil"/>
              <w:bottom w:val="single" w:sz="4" w:space="0" w:color="auto"/>
              <w:right w:val="single" w:sz="4" w:space="0" w:color="auto"/>
            </w:tcBorders>
            <w:shd w:val="clear" w:color="000000" w:fill="FFC000"/>
            <w:vAlign w:val="center"/>
            <w:hideMark/>
          </w:tcPr>
          <w:p w14:paraId="59F183E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215D7FDF"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136B2A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FCA8FB3"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28F7A2B7"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Juršče</w:t>
            </w:r>
            <w:proofErr w:type="spellEnd"/>
          </w:p>
        </w:tc>
        <w:tc>
          <w:tcPr>
            <w:tcW w:w="1467" w:type="dxa"/>
            <w:tcBorders>
              <w:top w:val="nil"/>
              <w:left w:val="nil"/>
              <w:bottom w:val="single" w:sz="4" w:space="0" w:color="auto"/>
              <w:right w:val="single" w:sz="4" w:space="0" w:color="auto"/>
            </w:tcBorders>
            <w:shd w:val="clear" w:color="000000" w:fill="FFC000"/>
            <w:vAlign w:val="center"/>
            <w:hideMark/>
          </w:tcPr>
          <w:p w14:paraId="3F2A146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4C5DB00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4A1BB5C"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A701CF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A13EBF8"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Šmihel pri Pivki</w:t>
            </w:r>
          </w:p>
        </w:tc>
        <w:tc>
          <w:tcPr>
            <w:tcW w:w="1467" w:type="dxa"/>
            <w:tcBorders>
              <w:top w:val="nil"/>
              <w:left w:val="nil"/>
              <w:bottom w:val="single" w:sz="4" w:space="0" w:color="auto"/>
              <w:right w:val="single" w:sz="4" w:space="0" w:color="auto"/>
            </w:tcBorders>
            <w:shd w:val="clear" w:color="000000" w:fill="FFC000"/>
            <w:vAlign w:val="center"/>
            <w:hideMark/>
          </w:tcPr>
          <w:p w14:paraId="19508AC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41E977B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7236719"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B9D8E24"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2662CD20"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Dolnja Košana</w:t>
            </w:r>
          </w:p>
        </w:tc>
        <w:tc>
          <w:tcPr>
            <w:tcW w:w="1467" w:type="dxa"/>
            <w:tcBorders>
              <w:top w:val="nil"/>
              <w:left w:val="nil"/>
              <w:bottom w:val="single" w:sz="4" w:space="0" w:color="auto"/>
              <w:right w:val="single" w:sz="4" w:space="0" w:color="auto"/>
            </w:tcBorders>
            <w:shd w:val="clear" w:color="000000" w:fill="FFC000"/>
            <w:vAlign w:val="center"/>
            <w:hideMark/>
          </w:tcPr>
          <w:p w14:paraId="37641A7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165933C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E20A93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437312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466785E"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Čepno </w:t>
            </w:r>
          </w:p>
        </w:tc>
        <w:tc>
          <w:tcPr>
            <w:tcW w:w="1467" w:type="dxa"/>
            <w:tcBorders>
              <w:top w:val="nil"/>
              <w:left w:val="nil"/>
              <w:bottom w:val="single" w:sz="4" w:space="0" w:color="auto"/>
              <w:right w:val="single" w:sz="4" w:space="0" w:color="auto"/>
            </w:tcBorders>
            <w:shd w:val="clear" w:color="000000" w:fill="FFC000"/>
            <w:vAlign w:val="center"/>
            <w:hideMark/>
          </w:tcPr>
          <w:p w14:paraId="1A24930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082853B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890342A"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6076D2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35F26AE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Buje </w:t>
            </w:r>
          </w:p>
        </w:tc>
        <w:tc>
          <w:tcPr>
            <w:tcW w:w="1467" w:type="dxa"/>
            <w:tcBorders>
              <w:top w:val="nil"/>
              <w:left w:val="nil"/>
              <w:bottom w:val="single" w:sz="4" w:space="0" w:color="auto"/>
              <w:right w:val="single" w:sz="4" w:space="0" w:color="auto"/>
            </w:tcBorders>
            <w:shd w:val="clear" w:color="000000" w:fill="FFC000"/>
            <w:vAlign w:val="center"/>
            <w:hideMark/>
          </w:tcPr>
          <w:p w14:paraId="2FFBC03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6809BC7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1FF22B2"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F2E10A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4228B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Vodarna Malni </w:t>
            </w:r>
          </w:p>
        </w:tc>
        <w:tc>
          <w:tcPr>
            <w:tcW w:w="1807" w:type="dxa"/>
            <w:tcBorders>
              <w:top w:val="nil"/>
              <w:left w:val="nil"/>
              <w:bottom w:val="single" w:sz="4" w:space="0" w:color="auto"/>
              <w:right w:val="single" w:sz="4" w:space="0" w:color="auto"/>
            </w:tcBorders>
            <w:shd w:val="clear" w:color="000000" w:fill="FFFFFF"/>
            <w:vAlign w:val="center"/>
            <w:hideMark/>
          </w:tcPr>
          <w:p w14:paraId="261FED7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31E5959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FA7C36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54B72B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3E30B49"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1834DCD8"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3F08FE7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57171DA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2CDA7F1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8329B2C"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A7DE2D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749A6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Vodarna Korotan</w:t>
            </w:r>
          </w:p>
        </w:tc>
        <w:tc>
          <w:tcPr>
            <w:tcW w:w="1807" w:type="dxa"/>
            <w:tcBorders>
              <w:top w:val="nil"/>
              <w:left w:val="nil"/>
              <w:bottom w:val="single" w:sz="4" w:space="0" w:color="auto"/>
              <w:right w:val="single" w:sz="4" w:space="0" w:color="auto"/>
            </w:tcBorders>
            <w:shd w:val="clear" w:color="000000" w:fill="FFFFFF"/>
            <w:vAlign w:val="center"/>
            <w:hideMark/>
          </w:tcPr>
          <w:p w14:paraId="4653B5F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14786AB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AA2F23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7568227"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8779824"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3F14568C"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0A491EE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3233B99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0564CE9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ACAEF9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CBB8F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84527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Črpališče Šmihel pod Nanosom</w:t>
            </w:r>
          </w:p>
        </w:tc>
        <w:tc>
          <w:tcPr>
            <w:tcW w:w="1807" w:type="dxa"/>
            <w:tcBorders>
              <w:top w:val="nil"/>
              <w:left w:val="nil"/>
              <w:bottom w:val="single" w:sz="4" w:space="0" w:color="auto"/>
              <w:right w:val="single" w:sz="4" w:space="0" w:color="auto"/>
            </w:tcBorders>
            <w:shd w:val="clear" w:color="000000" w:fill="FFFFFF"/>
            <w:vAlign w:val="center"/>
            <w:hideMark/>
          </w:tcPr>
          <w:p w14:paraId="455CA4E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0E2F0D8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3E27E00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C00B4C8"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6558B4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4ACC26F0"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14FE957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05B7B1C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732BA25D"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0B877B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224452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7EDE8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Strane - rezervoar</w:t>
            </w:r>
          </w:p>
        </w:tc>
        <w:tc>
          <w:tcPr>
            <w:tcW w:w="1807" w:type="dxa"/>
            <w:tcBorders>
              <w:top w:val="nil"/>
              <w:left w:val="nil"/>
              <w:bottom w:val="single" w:sz="4" w:space="0" w:color="auto"/>
              <w:right w:val="single" w:sz="4" w:space="0" w:color="auto"/>
            </w:tcBorders>
            <w:shd w:val="clear" w:color="000000" w:fill="FFFFFF"/>
            <w:vAlign w:val="center"/>
            <w:hideMark/>
          </w:tcPr>
          <w:p w14:paraId="422C0C1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2ED935A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DEC63A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6B77E2B"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FD5136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3C56162F"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4D9DD2A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3AA738B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3C38B65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72EBDC4" w14:textId="77777777" w:rsidTr="00580C31">
        <w:trPr>
          <w:trHeight w:val="288"/>
        </w:trPr>
        <w:tc>
          <w:tcPr>
            <w:tcW w:w="960" w:type="dxa"/>
            <w:tcBorders>
              <w:top w:val="nil"/>
              <w:left w:val="nil"/>
              <w:bottom w:val="nil"/>
              <w:right w:val="nil"/>
            </w:tcBorders>
            <w:shd w:val="clear" w:color="000000" w:fill="FFFFFF"/>
            <w:noWrap/>
            <w:textDirection w:val="btLr"/>
            <w:vAlign w:val="center"/>
            <w:hideMark/>
          </w:tcPr>
          <w:p w14:paraId="287026AB"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718828F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0F976F9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3FA06C4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08671F7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100DAF9" w14:textId="77777777" w:rsidTr="00580C31">
        <w:trPr>
          <w:trHeight w:val="288"/>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733087B"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MAREC</w:t>
            </w: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BD92F53"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Postojna </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35F9586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39C1F5D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1E7CFB6"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8DD603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FC01A8E"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Liplje </w:t>
            </w:r>
          </w:p>
        </w:tc>
        <w:tc>
          <w:tcPr>
            <w:tcW w:w="1467" w:type="dxa"/>
            <w:tcBorders>
              <w:top w:val="nil"/>
              <w:left w:val="nil"/>
              <w:bottom w:val="single" w:sz="4" w:space="0" w:color="auto"/>
              <w:right w:val="single" w:sz="4" w:space="0" w:color="auto"/>
            </w:tcBorders>
            <w:shd w:val="clear" w:color="000000" w:fill="FFC000"/>
            <w:vAlign w:val="center"/>
            <w:hideMark/>
          </w:tcPr>
          <w:p w14:paraId="67C7A30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70C5735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2AB3FB9"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5186EF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566624E"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Veliki Otok </w:t>
            </w:r>
          </w:p>
        </w:tc>
        <w:tc>
          <w:tcPr>
            <w:tcW w:w="1467" w:type="dxa"/>
            <w:tcBorders>
              <w:top w:val="nil"/>
              <w:left w:val="nil"/>
              <w:bottom w:val="single" w:sz="4" w:space="0" w:color="auto"/>
              <w:right w:val="single" w:sz="4" w:space="0" w:color="auto"/>
            </w:tcBorders>
            <w:shd w:val="clear" w:color="000000" w:fill="FFC000"/>
            <w:vAlign w:val="center"/>
            <w:hideMark/>
          </w:tcPr>
          <w:p w14:paraId="23D6435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6DE26E3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B44DF7B"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EB86CE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2436CBD0"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Dilce </w:t>
            </w:r>
          </w:p>
        </w:tc>
        <w:tc>
          <w:tcPr>
            <w:tcW w:w="1467" w:type="dxa"/>
            <w:tcBorders>
              <w:top w:val="nil"/>
              <w:left w:val="nil"/>
              <w:bottom w:val="single" w:sz="4" w:space="0" w:color="auto"/>
              <w:right w:val="single" w:sz="4" w:space="0" w:color="auto"/>
            </w:tcBorders>
            <w:shd w:val="clear" w:color="000000" w:fill="FFC000"/>
            <w:vAlign w:val="center"/>
            <w:hideMark/>
          </w:tcPr>
          <w:p w14:paraId="6535A1A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586B11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50BA69C"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C3E2B8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818BC93"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bCs/>
                <w:color w:val="000000"/>
                <w:sz w:val="18"/>
                <w:szCs w:val="18"/>
              </w:rPr>
              <w:t>Mala Pristava</w:t>
            </w:r>
          </w:p>
        </w:tc>
        <w:tc>
          <w:tcPr>
            <w:tcW w:w="1467" w:type="dxa"/>
            <w:tcBorders>
              <w:top w:val="nil"/>
              <w:left w:val="nil"/>
              <w:bottom w:val="single" w:sz="4" w:space="0" w:color="auto"/>
              <w:right w:val="single" w:sz="4" w:space="0" w:color="auto"/>
            </w:tcBorders>
            <w:shd w:val="clear" w:color="000000" w:fill="FFC000"/>
            <w:vAlign w:val="center"/>
            <w:hideMark/>
          </w:tcPr>
          <w:p w14:paraId="780727C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458D9EA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76AF903"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B038EE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228D3045"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Sajevče</w:t>
            </w:r>
          </w:p>
        </w:tc>
        <w:tc>
          <w:tcPr>
            <w:tcW w:w="1467" w:type="dxa"/>
            <w:tcBorders>
              <w:top w:val="nil"/>
              <w:left w:val="nil"/>
              <w:bottom w:val="single" w:sz="4" w:space="0" w:color="auto"/>
              <w:right w:val="single" w:sz="4" w:space="0" w:color="auto"/>
            </w:tcBorders>
            <w:shd w:val="clear" w:color="000000" w:fill="FFC000"/>
            <w:vAlign w:val="center"/>
            <w:hideMark/>
          </w:tcPr>
          <w:p w14:paraId="1D819B7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034DF6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AC1A90C"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DDFC154"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C089A2B"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Hruševje </w:t>
            </w:r>
          </w:p>
        </w:tc>
        <w:tc>
          <w:tcPr>
            <w:tcW w:w="1467" w:type="dxa"/>
            <w:tcBorders>
              <w:top w:val="nil"/>
              <w:left w:val="nil"/>
              <w:bottom w:val="single" w:sz="4" w:space="0" w:color="auto"/>
              <w:right w:val="single" w:sz="4" w:space="0" w:color="auto"/>
            </w:tcBorders>
            <w:shd w:val="clear" w:color="000000" w:fill="FFC000"/>
            <w:vAlign w:val="center"/>
            <w:hideMark/>
          </w:tcPr>
          <w:p w14:paraId="010F379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3FD573A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E1463A2"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27F3A8D"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5F6238B"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Žeje </w:t>
            </w:r>
          </w:p>
        </w:tc>
        <w:tc>
          <w:tcPr>
            <w:tcW w:w="1467" w:type="dxa"/>
            <w:tcBorders>
              <w:top w:val="nil"/>
              <w:left w:val="nil"/>
              <w:bottom w:val="single" w:sz="4" w:space="0" w:color="auto"/>
              <w:right w:val="single" w:sz="4" w:space="0" w:color="auto"/>
            </w:tcBorders>
            <w:shd w:val="clear" w:color="000000" w:fill="FFC000"/>
            <w:vAlign w:val="center"/>
            <w:hideMark/>
          </w:tcPr>
          <w:p w14:paraId="1EBE49C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0520958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991DDA7"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F3F1BA9"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33150C1F"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Šilentabor</w:t>
            </w:r>
            <w:proofErr w:type="spellEnd"/>
            <w:r w:rsidRPr="00580C31">
              <w:rPr>
                <w:rFonts w:eastAsia="Times New Roman" w:cs="Calibri"/>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497EC02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E9D74AD"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FEA0039"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BF10A1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391DC81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bCs/>
                <w:color w:val="000000"/>
                <w:sz w:val="18"/>
                <w:szCs w:val="18"/>
              </w:rPr>
              <w:t xml:space="preserve">Nova Sušica </w:t>
            </w:r>
          </w:p>
        </w:tc>
        <w:tc>
          <w:tcPr>
            <w:tcW w:w="1467" w:type="dxa"/>
            <w:tcBorders>
              <w:top w:val="nil"/>
              <w:left w:val="nil"/>
              <w:bottom w:val="single" w:sz="4" w:space="0" w:color="auto"/>
              <w:right w:val="single" w:sz="4" w:space="0" w:color="auto"/>
            </w:tcBorders>
            <w:shd w:val="clear" w:color="000000" w:fill="FFC000"/>
            <w:vAlign w:val="center"/>
            <w:hideMark/>
          </w:tcPr>
          <w:p w14:paraId="4691CDC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28F562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EDDFDE6"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F17588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DAD3538"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Buje </w:t>
            </w:r>
          </w:p>
        </w:tc>
        <w:tc>
          <w:tcPr>
            <w:tcW w:w="1467" w:type="dxa"/>
            <w:tcBorders>
              <w:top w:val="nil"/>
              <w:left w:val="nil"/>
              <w:bottom w:val="single" w:sz="4" w:space="0" w:color="auto"/>
              <w:right w:val="single" w:sz="4" w:space="0" w:color="auto"/>
            </w:tcBorders>
            <w:shd w:val="clear" w:color="000000" w:fill="FFC000"/>
            <w:vAlign w:val="center"/>
            <w:hideMark/>
          </w:tcPr>
          <w:p w14:paraId="78DFAC4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37E171F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ED9385A"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5625359"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243B4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Vodarna Malni </w:t>
            </w:r>
          </w:p>
        </w:tc>
        <w:tc>
          <w:tcPr>
            <w:tcW w:w="1807" w:type="dxa"/>
            <w:tcBorders>
              <w:top w:val="nil"/>
              <w:left w:val="nil"/>
              <w:bottom w:val="single" w:sz="4" w:space="0" w:color="auto"/>
              <w:right w:val="single" w:sz="4" w:space="0" w:color="auto"/>
            </w:tcBorders>
            <w:shd w:val="clear" w:color="000000" w:fill="FFFFFF"/>
            <w:vAlign w:val="center"/>
            <w:hideMark/>
          </w:tcPr>
          <w:p w14:paraId="1103B4C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563A9B1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215CC40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260385C"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E53BF8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1DE8123D"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6B10606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6E507DF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20FCEEC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9D1FB88"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05ED785"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7EE8B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Vodarna Korotan</w:t>
            </w:r>
          </w:p>
        </w:tc>
        <w:tc>
          <w:tcPr>
            <w:tcW w:w="1807" w:type="dxa"/>
            <w:tcBorders>
              <w:top w:val="nil"/>
              <w:left w:val="nil"/>
              <w:bottom w:val="single" w:sz="4" w:space="0" w:color="auto"/>
              <w:right w:val="single" w:sz="4" w:space="0" w:color="auto"/>
            </w:tcBorders>
            <w:shd w:val="clear" w:color="000000" w:fill="FFFFFF"/>
            <w:vAlign w:val="center"/>
            <w:hideMark/>
          </w:tcPr>
          <w:p w14:paraId="6CB1FDA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035C0B3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D261A7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3C15B6F"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7AB6227"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14E15287"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2327CF2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4942B0E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1E8A894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9DA5CEF"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BDD87B7"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AC61E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Črpališče Šmihel pod Nanosom</w:t>
            </w:r>
          </w:p>
        </w:tc>
        <w:tc>
          <w:tcPr>
            <w:tcW w:w="1807" w:type="dxa"/>
            <w:tcBorders>
              <w:top w:val="nil"/>
              <w:left w:val="nil"/>
              <w:bottom w:val="single" w:sz="4" w:space="0" w:color="auto"/>
              <w:right w:val="single" w:sz="4" w:space="0" w:color="auto"/>
            </w:tcBorders>
            <w:shd w:val="clear" w:color="000000" w:fill="FFFFFF"/>
            <w:vAlign w:val="center"/>
            <w:hideMark/>
          </w:tcPr>
          <w:p w14:paraId="6C33CBE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1A215A1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0C8A1F2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4A4ABAD"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92C0C0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69D61BCB"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55F51DE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3788002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7779BF1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26B7CDE"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C5AC8E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DA944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Strane - rezervoar</w:t>
            </w:r>
          </w:p>
        </w:tc>
        <w:tc>
          <w:tcPr>
            <w:tcW w:w="1807" w:type="dxa"/>
            <w:tcBorders>
              <w:top w:val="nil"/>
              <w:left w:val="nil"/>
              <w:bottom w:val="single" w:sz="4" w:space="0" w:color="auto"/>
              <w:right w:val="single" w:sz="4" w:space="0" w:color="auto"/>
            </w:tcBorders>
            <w:shd w:val="clear" w:color="000000" w:fill="FFFFFF"/>
            <w:vAlign w:val="center"/>
            <w:hideMark/>
          </w:tcPr>
          <w:p w14:paraId="0976FE0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34FCEA2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5B095B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1551BF5"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0A23B1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5AC2F25F"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03D905C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37BE450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196C0DAB" w14:textId="77777777" w:rsidR="00580C31" w:rsidRPr="00580C31" w:rsidRDefault="00580C31" w:rsidP="00580C31">
            <w:pPr>
              <w:spacing w:after="0" w:line="240" w:lineRule="auto"/>
              <w:jc w:val="left"/>
              <w:rPr>
                <w:rFonts w:ascii="Times New Roman" w:eastAsia="Times New Roman" w:hAnsi="Times New Roman"/>
                <w:sz w:val="20"/>
                <w:szCs w:val="20"/>
              </w:rPr>
            </w:pPr>
          </w:p>
        </w:tc>
      </w:tr>
      <w:bookmarkEnd w:id="4"/>
      <w:tr w:rsidR="00580C31" w:rsidRPr="00580C31" w14:paraId="4E7872DA" w14:textId="77777777" w:rsidTr="00580C31">
        <w:trPr>
          <w:trHeight w:val="288"/>
        </w:trPr>
        <w:tc>
          <w:tcPr>
            <w:tcW w:w="960" w:type="dxa"/>
            <w:tcBorders>
              <w:top w:val="nil"/>
              <w:left w:val="nil"/>
              <w:bottom w:val="nil"/>
              <w:right w:val="nil"/>
            </w:tcBorders>
            <w:shd w:val="clear" w:color="000000" w:fill="FFFFFF"/>
            <w:textDirection w:val="btLr"/>
            <w:vAlign w:val="center"/>
            <w:hideMark/>
          </w:tcPr>
          <w:p w14:paraId="191E60BF"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3D72319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60E53C2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55419D4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513A8E7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5BACEA8" w14:textId="77777777" w:rsidTr="00580C31">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7DDAE630"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APRIL:</w:t>
            </w: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1BDCD33"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Lohača</w:t>
            </w:r>
            <w:proofErr w:type="spellEnd"/>
            <w:r w:rsidRPr="00580C31">
              <w:rPr>
                <w:rFonts w:eastAsia="Times New Roman" w:cs="Calibri"/>
                <w:color w:val="000000"/>
                <w:sz w:val="18"/>
                <w:szCs w:val="18"/>
              </w:rPr>
              <w:t xml:space="preserve"> </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797610D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170F6D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691A9C9"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A96C51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514F1AE"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Razdrto </w:t>
            </w:r>
          </w:p>
        </w:tc>
        <w:tc>
          <w:tcPr>
            <w:tcW w:w="1467" w:type="dxa"/>
            <w:tcBorders>
              <w:top w:val="nil"/>
              <w:left w:val="nil"/>
              <w:bottom w:val="single" w:sz="4" w:space="0" w:color="auto"/>
              <w:right w:val="single" w:sz="4" w:space="0" w:color="auto"/>
            </w:tcBorders>
            <w:shd w:val="clear" w:color="000000" w:fill="FFC000"/>
            <w:vAlign w:val="center"/>
            <w:hideMark/>
          </w:tcPr>
          <w:p w14:paraId="1F887BA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1FB73A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1956302"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D2B5A1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32CD90F"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Juršče</w:t>
            </w:r>
            <w:proofErr w:type="spellEnd"/>
          </w:p>
        </w:tc>
        <w:tc>
          <w:tcPr>
            <w:tcW w:w="1467" w:type="dxa"/>
            <w:tcBorders>
              <w:top w:val="nil"/>
              <w:left w:val="nil"/>
              <w:bottom w:val="single" w:sz="4" w:space="0" w:color="auto"/>
              <w:right w:val="single" w:sz="4" w:space="0" w:color="auto"/>
            </w:tcBorders>
            <w:shd w:val="clear" w:color="000000" w:fill="FFC000"/>
            <w:vAlign w:val="center"/>
            <w:hideMark/>
          </w:tcPr>
          <w:p w14:paraId="7A8FFC1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00C646C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A8121F2"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B04181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71D4A41"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Kal </w:t>
            </w:r>
          </w:p>
        </w:tc>
        <w:tc>
          <w:tcPr>
            <w:tcW w:w="1467" w:type="dxa"/>
            <w:tcBorders>
              <w:top w:val="nil"/>
              <w:left w:val="nil"/>
              <w:bottom w:val="single" w:sz="4" w:space="0" w:color="auto"/>
              <w:right w:val="single" w:sz="4" w:space="0" w:color="auto"/>
            </w:tcBorders>
            <w:shd w:val="clear" w:color="000000" w:fill="FFC000"/>
            <w:vAlign w:val="center"/>
            <w:hideMark/>
          </w:tcPr>
          <w:p w14:paraId="59B66B1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63641A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7A13EB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70013E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9099B8E"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Šilentabor</w:t>
            </w:r>
            <w:proofErr w:type="spellEnd"/>
            <w:r w:rsidRPr="00580C31">
              <w:rPr>
                <w:rFonts w:eastAsia="Times New Roman" w:cs="Calibri"/>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20A1675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B0706E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9F74DA8"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FEEAD3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277270A"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Gornja Košana</w:t>
            </w:r>
          </w:p>
        </w:tc>
        <w:tc>
          <w:tcPr>
            <w:tcW w:w="1467" w:type="dxa"/>
            <w:tcBorders>
              <w:top w:val="nil"/>
              <w:left w:val="nil"/>
              <w:bottom w:val="single" w:sz="4" w:space="0" w:color="auto"/>
              <w:right w:val="single" w:sz="4" w:space="0" w:color="auto"/>
            </w:tcBorders>
            <w:shd w:val="clear" w:color="000000" w:fill="FFC000"/>
            <w:vAlign w:val="center"/>
            <w:hideMark/>
          </w:tcPr>
          <w:p w14:paraId="0021763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EC1C03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359DB8E"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F6AE1D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266338A"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Suhorje </w:t>
            </w:r>
          </w:p>
        </w:tc>
        <w:tc>
          <w:tcPr>
            <w:tcW w:w="1467" w:type="dxa"/>
            <w:tcBorders>
              <w:top w:val="nil"/>
              <w:left w:val="nil"/>
              <w:bottom w:val="single" w:sz="4" w:space="0" w:color="auto"/>
              <w:right w:val="single" w:sz="4" w:space="0" w:color="auto"/>
            </w:tcBorders>
            <w:shd w:val="clear" w:color="000000" w:fill="FFC000"/>
            <w:vAlign w:val="center"/>
            <w:hideMark/>
          </w:tcPr>
          <w:p w14:paraId="55D437E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4970B19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1CD118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948871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725EA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Strane - rezervoar</w:t>
            </w:r>
          </w:p>
        </w:tc>
        <w:tc>
          <w:tcPr>
            <w:tcW w:w="1807" w:type="dxa"/>
            <w:tcBorders>
              <w:top w:val="nil"/>
              <w:left w:val="nil"/>
              <w:bottom w:val="single" w:sz="4" w:space="0" w:color="auto"/>
              <w:right w:val="single" w:sz="4" w:space="0" w:color="auto"/>
            </w:tcBorders>
            <w:shd w:val="clear" w:color="000000" w:fill="FFFFFF"/>
            <w:vAlign w:val="center"/>
            <w:hideMark/>
          </w:tcPr>
          <w:p w14:paraId="64A637C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57B7E5C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4F7CF0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3B71A58"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3277DA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7D0B6BDE"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3A36107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4721B55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7337835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70213CA" w14:textId="77777777" w:rsidTr="00580C31">
        <w:trPr>
          <w:trHeight w:val="288"/>
        </w:trPr>
        <w:tc>
          <w:tcPr>
            <w:tcW w:w="960" w:type="dxa"/>
            <w:tcBorders>
              <w:top w:val="nil"/>
              <w:left w:val="nil"/>
              <w:bottom w:val="nil"/>
              <w:right w:val="nil"/>
            </w:tcBorders>
            <w:shd w:val="clear" w:color="000000" w:fill="FFFFFF"/>
            <w:textDirection w:val="btLr"/>
            <w:vAlign w:val="center"/>
            <w:hideMark/>
          </w:tcPr>
          <w:p w14:paraId="127A652F"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7C886CE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18C7AA6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3EE1C17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75C87A2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DF79FE5" w14:textId="77777777" w:rsidTr="00580C31">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5BDF118"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MAJ:</w:t>
            </w:r>
          </w:p>
        </w:tc>
        <w:tc>
          <w:tcPr>
            <w:tcW w:w="1870" w:type="dxa"/>
            <w:tcBorders>
              <w:top w:val="single" w:sz="4" w:space="0" w:color="auto"/>
              <w:left w:val="nil"/>
              <w:bottom w:val="single" w:sz="4" w:space="0" w:color="auto"/>
              <w:right w:val="single" w:sz="4" w:space="0" w:color="auto"/>
            </w:tcBorders>
            <w:shd w:val="clear" w:color="auto" w:fill="auto"/>
            <w:vAlign w:val="center"/>
            <w:hideMark/>
          </w:tcPr>
          <w:p w14:paraId="32D6EED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Postojna</w:t>
            </w:r>
          </w:p>
        </w:tc>
        <w:tc>
          <w:tcPr>
            <w:tcW w:w="1807" w:type="dxa"/>
            <w:tcBorders>
              <w:top w:val="single" w:sz="4" w:space="0" w:color="auto"/>
              <w:left w:val="nil"/>
              <w:bottom w:val="single" w:sz="4" w:space="0" w:color="auto"/>
              <w:right w:val="single" w:sz="4" w:space="0" w:color="auto"/>
            </w:tcBorders>
            <w:shd w:val="clear" w:color="000000" w:fill="00FFCC"/>
            <w:vAlign w:val="center"/>
            <w:hideMark/>
          </w:tcPr>
          <w:p w14:paraId="7A95DF7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POLNILNO MESTO</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62AA898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 XY</w:t>
            </w:r>
          </w:p>
        </w:tc>
        <w:tc>
          <w:tcPr>
            <w:tcW w:w="36" w:type="dxa"/>
            <w:vAlign w:val="center"/>
            <w:hideMark/>
          </w:tcPr>
          <w:p w14:paraId="436B145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339B7FE"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FBE1C0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000000" w:fill="FFFFFF"/>
            <w:vAlign w:val="center"/>
            <w:hideMark/>
          </w:tcPr>
          <w:p w14:paraId="5B466B3F"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sz w:val="18"/>
                <w:szCs w:val="18"/>
              </w:rPr>
              <w:t xml:space="preserve">Planina </w:t>
            </w:r>
          </w:p>
        </w:tc>
        <w:tc>
          <w:tcPr>
            <w:tcW w:w="1467" w:type="dxa"/>
            <w:tcBorders>
              <w:top w:val="nil"/>
              <w:left w:val="nil"/>
              <w:bottom w:val="single" w:sz="4" w:space="0" w:color="auto"/>
              <w:right w:val="single" w:sz="4" w:space="0" w:color="auto"/>
            </w:tcBorders>
            <w:shd w:val="clear" w:color="000000" w:fill="FFC000"/>
            <w:vAlign w:val="center"/>
            <w:hideMark/>
          </w:tcPr>
          <w:p w14:paraId="378D31E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3EBFE82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03ECA5D"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854825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14:paraId="1D18E8C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Hruševje</w:t>
            </w:r>
          </w:p>
        </w:tc>
        <w:tc>
          <w:tcPr>
            <w:tcW w:w="1807" w:type="dxa"/>
            <w:tcBorders>
              <w:top w:val="nil"/>
              <w:left w:val="nil"/>
              <w:bottom w:val="single" w:sz="4" w:space="0" w:color="auto"/>
              <w:right w:val="single" w:sz="4" w:space="0" w:color="auto"/>
            </w:tcBorders>
            <w:shd w:val="clear" w:color="000000" w:fill="00FFCC"/>
            <w:vAlign w:val="center"/>
            <w:hideMark/>
          </w:tcPr>
          <w:p w14:paraId="5FA6AB0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POLNILNO MESTO</w:t>
            </w:r>
          </w:p>
        </w:tc>
        <w:tc>
          <w:tcPr>
            <w:tcW w:w="1467" w:type="dxa"/>
            <w:tcBorders>
              <w:top w:val="nil"/>
              <w:left w:val="nil"/>
              <w:bottom w:val="single" w:sz="4" w:space="0" w:color="auto"/>
              <w:right w:val="single" w:sz="4" w:space="0" w:color="auto"/>
            </w:tcBorders>
            <w:shd w:val="clear" w:color="000000" w:fill="FFC000"/>
            <w:vAlign w:val="center"/>
            <w:hideMark/>
          </w:tcPr>
          <w:p w14:paraId="17FB0C4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 XY</w:t>
            </w:r>
          </w:p>
        </w:tc>
        <w:tc>
          <w:tcPr>
            <w:tcW w:w="36" w:type="dxa"/>
            <w:vAlign w:val="center"/>
            <w:hideMark/>
          </w:tcPr>
          <w:p w14:paraId="1511A04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FACE32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3E6345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171DBCC"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Veliki Otok</w:t>
            </w:r>
          </w:p>
        </w:tc>
        <w:tc>
          <w:tcPr>
            <w:tcW w:w="1467" w:type="dxa"/>
            <w:tcBorders>
              <w:top w:val="nil"/>
              <w:left w:val="nil"/>
              <w:bottom w:val="single" w:sz="4" w:space="0" w:color="auto"/>
              <w:right w:val="single" w:sz="4" w:space="0" w:color="auto"/>
            </w:tcBorders>
            <w:shd w:val="clear" w:color="000000" w:fill="FFC000"/>
            <w:vAlign w:val="center"/>
            <w:hideMark/>
          </w:tcPr>
          <w:p w14:paraId="5809E8D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0F356D4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527B2D8"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692294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0465CC9"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Goriče</w:t>
            </w:r>
          </w:p>
        </w:tc>
        <w:tc>
          <w:tcPr>
            <w:tcW w:w="1467" w:type="dxa"/>
            <w:tcBorders>
              <w:top w:val="nil"/>
              <w:left w:val="nil"/>
              <w:bottom w:val="single" w:sz="4" w:space="0" w:color="auto"/>
              <w:right w:val="single" w:sz="4" w:space="0" w:color="auto"/>
            </w:tcBorders>
            <w:shd w:val="clear" w:color="000000" w:fill="FFC000"/>
            <w:vAlign w:val="center"/>
            <w:hideMark/>
          </w:tcPr>
          <w:p w14:paraId="06627CB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0B56347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49B250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F04B46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288B1A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Žeje </w:t>
            </w:r>
          </w:p>
        </w:tc>
        <w:tc>
          <w:tcPr>
            <w:tcW w:w="1467" w:type="dxa"/>
            <w:tcBorders>
              <w:top w:val="nil"/>
              <w:left w:val="nil"/>
              <w:bottom w:val="single" w:sz="4" w:space="0" w:color="auto"/>
              <w:right w:val="single" w:sz="4" w:space="0" w:color="auto"/>
            </w:tcBorders>
            <w:shd w:val="clear" w:color="000000" w:fill="FFC000"/>
            <w:vAlign w:val="center"/>
            <w:hideMark/>
          </w:tcPr>
          <w:p w14:paraId="611400E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577452D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268F979"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E7467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14:paraId="3988334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Pivka</w:t>
            </w:r>
          </w:p>
        </w:tc>
        <w:tc>
          <w:tcPr>
            <w:tcW w:w="1807" w:type="dxa"/>
            <w:tcBorders>
              <w:top w:val="nil"/>
              <w:left w:val="nil"/>
              <w:bottom w:val="single" w:sz="4" w:space="0" w:color="auto"/>
              <w:right w:val="single" w:sz="4" w:space="0" w:color="auto"/>
            </w:tcBorders>
            <w:shd w:val="clear" w:color="000000" w:fill="00FFCC"/>
            <w:vAlign w:val="center"/>
            <w:hideMark/>
          </w:tcPr>
          <w:p w14:paraId="39240D0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POLNILNO MESTO</w:t>
            </w:r>
          </w:p>
        </w:tc>
        <w:tc>
          <w:tcPr>
            <w:tcW w:w="1467" w:type="dxa"/>
            <w:tcBorders>
              <w:top w:val="nil"/>
              <w:left w:val="nil"/>
              <w:bottom w:val="single" w:sz="4" w:space="0" w:color="auto"/>
              <w:right w:val="single" w:sz="4" w:space="0" w:color="auto"/>
            </w:tcBorders>
            <w:shd w:val="clear" w:color="000000" w:fill="FFC000"/>
            <w:vAlign w:val="center"/>
            <w:hideMark/>
          </w:tcPr>
          <w:p w14:paraId="37147E0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 XY </w:t>
            </w:r>
          </w:p>
        </w:tc>
        <w:tc>
          <w:tcPr>
            <w:tcW w:w="36" w:type="dxa"/>
            <w:vAlign w:val="center"/>
            <w:hideMark/>
          </w:tcPr>
          <w:p w14:paraId="28341DD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CB5146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0377E49"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14:paraId="2BF47C9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Zagorje  </w:t>
            </w:r>
          </w:p>
        </w:tc>
        <w:tc>
          <w:tcPr>
            <w:tcW w:w="1807" w:type="dxa"/>
            <w:tcBorders>
              <w:top w:val="nil"/>
              <w:left w:val="nil"/>
              <w:bottom w:val="single" w:sz="4" w:space="0" w:color="auto"/>
              <w:right w:val="single" w:sz="4" w:space="0" w:color="auto"/>
            </w:tcBorders>
            <w:shd w:val="clear" w:color="000000" w:fill="00FFCC"/>
            <w:vAlign w:val="center"/>
            <w:hideMark/>
          </w:tcPr>
          <w:p w14:paraId="5D5C0D3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POLNILNO MESTO</w:t>
            </w:r>
          </w:p>
        </w:tc>
        <w:tc>
          <w:tcPr>
            <w:tcW w:w="1467" w:type="dxa"/>
            <w:tcBorders>
              <w:top w:val="nil"/>
              <w:left w:val="nil"/>
              <w:bottom w:val="single" w:sz="4" w:space="0" w:color="auto"/>
              <w:right w:val="single" w:sz="4" w:space="0" w:color="auto"/>
            </w:tcBorders>
            <w:shd w:val="clear" w:color="000000" w:fill="FFC000"/>
            <w:vAlign w:val="center"/>
            <w:hideMark/>
          </w:tcPr>
          <w:p w14:paraId="2F749DF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 XY </w:t>
            </w:r>
          </w:p>
        </w:tc>
        <w:tc>
          <w:tcPr>
            <w:tcW w:w="36" w:type="dxa"/>
            <w:vAlign w:val="center"/>
            <w:hideMark/>
          </w:tcPr>
          <w:p w14:paraId="27DD37D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9679E89"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9DC2AD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E65B89B"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bCs/>
                <w:color w:val="000000"/>
                <w:sz w:val="18"/>
                <w:szCs w:val="18"/>
              </w:rPr>
              <w:t xml:space="preserve">Narin </w:t>
            </w:r>
          </w:p>
        </w:tc>
        <w:tc>
          <w:tcPr>
            <w:tcW w:w="1467" w:type="dxa"/>
            <w:tcBorders>
              <w:top w:val="nil"/>
              <w:left w:val="nil"/>
              <w:bottom w:val="single" w:sz="4" w:space="0" w:color="auto"/>
              <w:right w:val="single" w:sz="4" w:space="0" w:color="auto"/>
            </w:tcBorders>
            <w:shd w:val="clear" w:color="000000" w:fill="FFC000"/>
            <w:vAlign w:val="center"/>
            <w:hideMark/>
          </w:tcPr>
          <w:p w14:paraId="6F67D51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D65E74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DEE0BB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739C9B5"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14:paraId="6EFBF9B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Dolnja Košana</w:t>
            </w:r>
          </w:p>
        </w:tc>
        <w:tc>
          <w:tcPr>
            <w:tcW w:w="1807" w:type="dxa"/>
            <w:tcBorders>
              <w:top w:val="nil"/>
              <w:left w:val="nil"/>
              <w:bottom w:val="single" w:sz="4" w:space="0" w:color="auto"/>
              <w:right w:val="single" w:sz="4" w:space="0" w:color="auto"/>
            </w:tcBorders>
            <w:shd w:val="clear" w:color="000000" w:fill="00FFCC"/>
            <w:vAlign w:val="center"/>
            <w:hideMark/>
          </w:tcPr>
          <w:p w14:paraId="53A8074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POLNILNO MESTO</w:t>
            </w:r>
          </w:p>
        </w:tc>
        <w:tc>
          <w:tcPr>
            <w:tcW w:w="1467" w:type="dxa"/>
            <w:tcBorders>
              <w:top w:val="nil"/>
              <w:left w:val="nil"/>
              <w:bottom w:val="single" w:sz="4" w:space="0" w:color="auto"/>
              <w:right w:val="single" w:sz="4" w:space="0" w:color="auto"/>
            </w:tcBorders>
            <w:shd w:val="clear" w:color="000000" w:fill="FFC000"/>
            <w:vAlign w:val="center"/>
            <w:hideMark/>
          </w:tcPr>
          <w:p w14:paraId="702CC76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 XY</w:t>
            </w:r>
          </w:p>
        </w:tc>
        <w:tc>
          <w:tcPr>
            <w:tcW w:w="36" w:type="dxa"/>
            <w:vAlign w:val="center"/>
            <w:hideMark/>
          </w:tcPr>
          <w:p w14:paraId="00EA774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E484997"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0439B0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C9E7DE1"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bCs/>
                <w:color w:val="000000"/>
                <w:sz w:val="18"/>
                <w:szCs w:val="18"/>
              </w:rPr>
              <w:t>Stara Sušica</w:t>
            </w:r>
          </w:p>
        </w:tc>
        <w:tc>
          <w:tcPr>
            <w:tcW w:w="1467" w:type="dxa"/>
            <w:tcBorders>
              <w:top w:val="nil"/>
              <w:left w:val="nil"/>
              <w:bottom w:val="single" w:sz="4" w:space="0" w:color="auto"/>
              <w:right w:val="single" w:sz="4" w:space="0" w:color="auto"/>
            </w:tcBorders>
            <w:shd w:val="clear" w:color="000000" w:fill="FFC000"/>
            <w:vAlign w:val="center"/>
            <w:hideMark/>
          </w:tcPr>
          <w:p w14:paraId="17501F2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77C7926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A9B2CA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63C0D7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8DE0989"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Volče </w:t>
            </w:r>
          </w:p>
        </w:tc>
        <w:tc>
          <w:tcPr>
            <w:tcW w:w="1467" w:type="dxa"/>
            <w:tcBorders>
              <w:top w:val="nil"/>
              <w:left w:val="nil"/>
              <w:bottom w:val="single" w:sz="4" w:space="0" w:color="auto"/>
              <w:right w:val="single" w:sz="4" w:space="0" w:color="auto"/>
            </w:tcBorders>
            <w:shd w:val="clear" w:color="000000" w:fill="FFC000"/>
            <w:vAlign w:val="center"/>
            <w:hideMark/>
          </w:tcPr>
          <w:p w14:paraId="7920D5A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7BB1AF3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3980A58"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E0C65D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CAB05C1"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Buje </w:t>
            </w:r>
          </w:p>
        </w:tc>
        <w:tc>
          <w:tcPr>
            <w:tcW w:w="1467" w:type="dxa"/>
            <w:tcBorders>
              <w:top w:val="nil"/>
              <w:left w:val="nil"/>
              <w:bottom w:val="single" w:sz="4" w:space="0" w:color="auto"/>
              <w:right w:val="single" w:sz="4" w:space="0" w:color="auto"/>
            </w:tcBorders>
            <w:shd w:val="clear" w:color="000000" w:fill="FFC000"/>
            <w:vAlign w:val="center"/>
            <w:hideMark/>
          </w:tcPr>
          <w:p w14:paraId="6808762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27A8D8F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2B2686D"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AD1958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633C4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Vodarna Malni </w:t>
            </w:r>
          </w:p>
        </w:tc>
        <w:tc>
          <w:tcPr>
            <w:tcW w:w="1807" w:type="dxa"/>
            <w:tcBorders>
              <w:top w:val="nil"/>
              <w:left w:val="nil"/>
              <w:bottom w:val="single" w:sz="4" w:space="0" w:color="auto"/>
              <w:right w:val="single" w:sz="4" w:space="0" w:color="auto"/>
            </w:tcBorders>
            <w:shd w:val="clear" w:color="000000" w:fill="FFFFFF"/>
            <w:vAlign w:val="center"/>
            <w:hideMark/>
          </w:tcPr>
          <w:p w14:paraId="2B0C6BE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1693426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2A67FF1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7AF5DFC"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15D119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2A78883A"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6D0EDFA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6EA6E78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140DFCF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4E46F58"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DB571D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DD81D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Vodarna Korotan</w:t>
            </w:r>
          </w:p>
        </w:tc>
        <w:tc>
          <w:tcPr>
            <w:tcW w:w="1807" w:type="dxa"/>
            <w:tcBorders>
              <w:top w:val="nil"/>
              <w:left w:val="nil"/>
              <w:bottom w:val="single" w:sz="4" w:space="0" w:color="auto"/>
              <w:right w:val="single" w:sz="4" w:space="0" w:color="auto"/>
            </w:tcBorders>
            <w:shd w:val="clear" w:color="000000" w:fill="FFFFFF"/>
            <w:vAlign w:val="center"/>
            <w:hideMark/>
          </w:tcPr>
          <w:p w14:paraId="50CB50E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22EA828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99F71F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E27A23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A904F8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2D4879C3"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507407C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0E5A4FC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39B2746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42E10FB"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1866D2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151BF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Črpališče Šmihel pod Nanosom</w:t>
            </w:r>
          </w:p>
        </w:tc>
        <w:tc>
          <w:tcPr>
            <w:tcW w:w="1807" w:type="dxa"/>
            <w:tcBorders>
              <w:top w:val="nil"/>
              <w:left w:val="nil"/>
              <w:bottom w:val="single" w:sz="4" w:space="0" w:color="auto"/>
              <w:right w:val="single" w:sz="4" w:space="0" w:color="auto"/>
            </w:tcBorders>
            <w:shd w:val="clear" w:color="000000" w:fill="FFFFFF"/>
            <w:vAlign w:val="center"/>
            <w:hideMark/>
          </w:tcPr>
          <w:p w14:paraId="6DDFE86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41E32D9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3594EB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7189CB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64E5E1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077CDB06"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5BEB24E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66F3CD2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3212D24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45EFEF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642076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22E73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Strane - rezervoar</w:t>
            </w:r>
          </w:p>
        </w:tc>
        <w:tc>
          <w:tcPr>
            <w:tcW w:w="1807" w:type="dxa"/>
            <w:tcBorders>
              <w:top w:val="nil"/>
              <w:left w:val="nil"/>
              <w:bottom w:val="single" w:sz="4" w:space="0" w:color="auto"/>
              <w:right w:val="single" w:sz="4" w:space="0" w:color="auto"/>
            </w:tcBorders>
            <w:shd w:val="clear" w:color="000000" w:fill="FFFFFF"/>
            <w:vAlign w:val="center"/>
            <w:hideMark/>
          </w:tcPr>
          <w:p w14:paraId="2C0CF8E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08B6950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F80343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B55F675"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B670D6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1B7B49C5"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63C9DA5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51CB0CC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75B63D2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02BD0CE" w14:textId="77777777" w:rsidTr="00580C31">
        <w:trPr>
          <w:trHeight w:val="288"/>
        </w:trPr>
        <w:tc>
          <w:tcPr>
            <w:tcW w:w="960" w:type="dxa"/>
            <w:tcBorders>
              <w:top w:val="nil"/>
              <w:left w:val="nil"/>
              <w:bottom w:val="nil"/>
              <w:right w:val="nil"/>
            </w:tcBorders>
            <w:shd w:val="clear" w:color="000000" w:fill="FFFFFF"/>
            <w:textDirection w:val="btLr"/>
            <w:vAlign w:val="center"/>
            <w:hideMark/>
          </w:tcPr>
          <w:p w14:paraId="5BDCE44F"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442F83A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6DD9F55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5DA6888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58D0DFF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0393D96" w14:textId="77777777" w:rsidTr="00580C31">
        <w:trPr>
          <w:trHeight w:val="288"/>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F647C8"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JUNIJ:</w:t>
            </w: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22C6813"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Postojna </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7CA15F0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55C70C8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37072A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EFC7E75"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78C159C"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Liplje </w:t>
            </w:r>
          </w:p>
        </w:tc>
        <w:tc>
          <w:tcPr>
            <w:tcW w:w="1467" w:type="dxa"/>
            <w:tcBorders>
              <w:top w:val="nil"/>
              <w:left w:val="nil"/>
              <w:bottom w:val="single" w:sz="4" w:space="0" w:color="auto"/>
              <w:right w:val="single" w:sz="4" w:space="0" w:color="auto"/>
            </w:tcBorders>
            <w:shd w:val="clear" w:color="000000" w:fill="FFC000"/>
            <w:vAlign w:val="center"/>
            <w:hideMark/>
          </w:tcPr>
          <w:p w14:paraId="5425E9F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4D8DC94D"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319FA5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BEA544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7B097DE"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Lohača</w:t>
            </w:r>
            <w:proofErr w:type="spellEnd"/>
            <w:r w:rsidRPr="00580C31">
              <w:rPr>
                <w:rFonts w:eastAsia="Times New Roman" w:cs="Calibri"/>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1CBED23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 XY</w:t>
            </w:r>
          </w:p>
        </w:tc>
        <w:tc>
          <w:tcPr>
            <w:tcW w:w="36" w:type="dxa"/>
            <w:vAlign w:val="center"/>
            <w:hideMark/>
          </w:tcPr>
          <w:p w14:paraId="5F93C5D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40243F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6A498C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386736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Predjama </w:t>
            </w:r>
          </w:p>
        </w:tc>
        <w:tc>
          <w:tcPr>
            <w:tcW w:w="1467" w:type="dxa"/>
            <w:tcBorders>
              <w:top w:val="nil"/>
              <w:left w:val="nil"/>
              <w:bottom w:val="single" w:sz="4" w:space="0" w:color="auto"/>
              <w:right w:val="single" w:sz="4" w:space="0" w:color="auto"/>
            </w:tcBorders>
            <w:shd w:val="clear" w:color="000000" w:fill="FFC000"/>
            <w:vAlign w:val="center"/>
            <w:hideMark/>
          </w:tcPr>
          <w:p w14:paraId="5805C6C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70A6A48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1623B42"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5F5C5F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0B8D598"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Šmihel pod N.</w:t>
            </w:r>
          </w:p>
        </w:tc>
        <w:tc>
          <w:tcPr>
            <w:tcW w:w="1467" w:type="dxa"/>
            <w:tcBorders>
              <w:top w:val="nil"/>
              <w:left w:val="nil"/>
              <w:bottom w:val="single" w:sz="4" w:space="0" w:color="auto"/>
              <w:right w:val="single" w:sz="4" w:space="0" w:color="auto"/>
            </w:tcBorders>
            <w:shd w:val="clear" w:color="000000" w:fill="FFC000"/>
            <w:vAlign w:val="center"/>
            <w:hideMark/>
          </w:tcPr>
          <w:p w14:paraId="2DE716E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1565E72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845B068"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0881643"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FCAE68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Rakulik </w:t>
            </w:r>
          </w:p>
        </w:tc>
        <w:tc>
          <w:tcPr>
            <w:tcW w:w="1467" w:type="dxa"/>
            <w:tcBorders>
              <w:top w:val="nil"/>
              <w:left w:val="nil"/>
              <w:bottom w:val="single" w:sz="4" w:space="0" w:color="auto"/>
              <w:right w:val="single" w:sz="4" w:space="0" w:color="auto"/>
            </w:tcBorders>
            <w:shd w:val="clear" w:color="000000" w:fill="FFC000"/>
            <w:vAlign w:val="center"/>
            <w:hideMark/>
          </w:tcPr>
          <w:p w14:paraId="55FA946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 XY</w:t>
            </w:r>
          </w:p>
        </w:tc>
        <w:tc>
          <w:tcPr>
            <w:tcW w:w="36" w:type="dxa"/>
            <w:vAlign w:val="center"/>
            <w:hideMark/>
          </w:tcPr>
          <w:p w14:paraId="091B52D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740C39B"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48D8FB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5CF957B"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Razdrto </w:t>
            </w:r>
          </w:p>
        </w:tc>
        <w:tc>
          <w:tcPr>
            <w:tcW w:w="1467" w:type="dxa"/>
            <w:tcBorders>
              <w:top w:val="nil"/>
              <w:left w:val="nil"/>
              <w:bottom w:val="single" w:sz="4" w:space="0" w:color="auto"/>
              <w:right w:val="single" w:sz="4" w:space="0" w:color="auto"/>
            </w:tcBorders>
            <w:shd w:val="clear" w:color="000000" w:fill="FFC000"/>
            <w:vAlign w:val="center"/>
            <w:hideMark/>
          </w:tcPr>
          <w:p w14:paraId="67A6716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7758DDC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1667EB7"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A9CE0A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F637494"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Trnje</w:t>
            </w:r>
          </w:p>
        </w:tc>
        <w:tc>
          <w:tcPr>
            <w:tcW w:w="1467" w:type="dxa"/>
            <w:tcBorders>
              <w:top w:val="nil"/>
              <w:left w:val="nil"/>
              <w:bottom w:val="single" w:sz="4" w:space="0" w:color="auto"/>
              <w:right w:val="single" w:sz="4" w:space="0" w:color="auto"/>
            </w:tcBorders>
            <w:shd w:val="clear" w:color="000000" w:fill="FFC000"/>
            <w:vAlign w:val="center"/>
            <w:hideMark/>
          </w:tcPr>
          <w:p w14:paraId="557C532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1D8F66C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E799B1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4180293"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tcBorders>
              <w:top w:val="nil"/>
              <w:left w:val="nil"/>
              <w:bottom w:val="single" w:sz="4" w:space="0" w:color="auto"/>
              <w:right w:val="single" w:sz="4" w:space="0" w:color="auto"/>
            </w:tcBorders>
            <w:shd w:val="clear" w:color="auto" w:fill="auto"/>
            <w:vAlign w:val="center"/>
            <w:hideMark/>
          </w:tcPr>
          <w:p w14:paraId="5827C84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Zagorje</w:t>
            </w:r>
          </w:p>
        </w:tc>
        <w:tc>
          <w:tcPr>
            <w:tcW w:w="1807" w:type="dxa"/>
            <w:tcBorders>
              <w:top w:val="nil"/>
              <w:left w:val="nil"/>
              <w:bottom w:val="single" w:sz="4" w:space="0" w:color="auto"/>
              <w:right w:val="single" w:sz="4" w:space="0" w:color="auto"/>
            </w:tcBorders>
            <w:shd w:val="clear" w:color="000000" w:fill="00FFCC"/>
            <w:vAlign w:val="center"/>
            <w:hideMark/>
          </w:tcPr>
          <w:p w14:paraId="093AFD7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POLNILNO MESTO</w:t>
            </w:r>
          </w:p>
        </w:tc>
        <w:tc>
          <w:tcPr>
            <w:tcW w:w="1467" w:type="dxa"/>
            <w:tcBorders>
              <w:top w:val="nil"/>
              <w:left w:val="nil"/>
              <w:bottom w:val="single" w:sz="4" w:space="0" w:color="auto"/>
              <w:right w:val="single" w:sz="4" w:space="0" w:color="auto"/>
            </w:tcBorders>
            <w:shd w:val="clear" w:color="000000" w:fill="FFC000"/>
            <w:vAlign w:val="center"/>
            <w:hideMark/>
          </w:tcPr>
          <w:p w14:paraId="371ACED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1A7DFDAD"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8210B9D"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A3F482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8C0AE33"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Juršče</w:t>
            </w:r>
            <w:proofErr w:type="spellEnd"/>
          </w:p>
        </w:tc>
        <w:tc>
          <w:tcPr>
            <w:tcW w:w="1467" w:type="dxa"/>
            <w:tcBorders>
              <w:top w:val="nil"/>
              <w:left w:val="nil"/>
              <w:bottom w:val="single" w:sz="4" w:space="0" w:color="auto"/>
              <w:right w:val="single" w:sz="4" w:space="0" w:color="auto"/>
            </w:tcBorders>
            <w:shd w:val="clear" w:color="000000" w:fill="FFC000"/>
            <w:vAlign w:val="center"/>
            <w:hideMark/>
          </w:tcPr>
          <w:p w14:paraId="12E7E22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64DB9CF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12E337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6C7711D"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2C4B084E"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Pivka </w:t>
            </w:r>
          </w:p>
        </w:tc>
        <w:tc>
          <w:tcPr>
            <w:tcW w:w="1467" w:type="dxa"/>
            <w:tcBorders>
              <w:top w:val="nil"/>
              <w:left w:val="nil"/>
              <w:bottom w:val="single" w:sz="4" w:space="0" w:color="auto"/>
              <w:right w:val="single" w:sz="4" w:space="0" w:color="auto"/>
            </w:tcBorders>
            <w:shd w:val="clear" w:color="000000" w:fill="FFC000"/>
            <w:vAlign w:val="center"/>
            <w:hideMark/>
          </w:tcPr>
          <w:p w14:paraId="558A569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3729299D"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C7EDA6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47853DD"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373608A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Šmihel pri Pivki</w:t>
            </w:r>
          </w:p>
        </w:tc>
        <w:tc>
          <w:tcPr>
            <w:tcW w:w="1467" w:type="dxa"/>
            <w:tcBorders>
              <w:top w:val="nil"/>
              <w:left w:val="nil"/>
              <w:bottom w:val="single" w:sz="4" w:space="0" w:color="auto"/>
              <w:right w:val="single" w:sz="4" w:space="0" w:color="auto"/>
            </w:tcBorders>
            <w:shd w:val="clear" w:color="000000" w:fill="FFC000"/>
            <w:vAlign w:val="center"/>
            <w:hideMark/>
          </w:tcPr>
          <w:p w14:paraId="2EF6871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42A985CD"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9E65C7A"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98D352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293BDDC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Buje </w:t>
            </w:r>
          </w:p>
        </w:tc>
        <w:tc>
          <w:tcPr>
            <w:tcW w:w="1467" w:type="dxa"/>
            <w:tcBorders>
              <w:top w:val="nil"/>
              <w:left w:val="nil"/>
              <w:bottom w:val="single" w:sz="4" w:space="0" w:color="auto"/>
              <w:right w:val="single" w:sz="4" w:space="0" w:color="auto"/>
            </w:tcBorders>
            <w:shd w:val="clear" w:color="000000" w:fill="FFC000"/>
            <w:vAlign w:val="center"/>
            <w:hideMark/>
          </w:tcPr>
          <w:p w14:paraId="78B7C3E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3CE35FF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F801615"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5769FE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E1CDE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Vodarna Malni </w:t>
            </w:r>
          </w:p>
        </w:tc>
        <w:tc>
          <w:tcPr>
            <w:tcW w:w="1807" w:type="dxa"/>
            <w:tcBorders>
              <w:top w:val="nil"/>
              <w:left w:val="nil"/>
              <w:bottom w:val="single" w:sz="4" w:space="0" w:color="auto"/>
              <w:right w:val="single" w:sz="4" w:space="0" w:color="auto"/>
            </w:tcBorders>
            <w:shd w:val="clear" w:color="000000" w:fill="FFFFFF"/>
            <w:vAlign w:val="center"/>
            <w:hideMark/>
          </w:tcPr>
          <w:p w14:paraId="2BA5782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05FF4A7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2DD856A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8B5C1F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FDC1B4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4A0FC2CB"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59B0C89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6E0B9FA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4EF85A8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73B8A2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FDDE64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D9418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Vodarna Korotan</w:t>
            </w:r>
          </w:p>
        </w:tc>
        <w:tc>
          <w:tcPr>
            <w:tcW w:w="1807" w:type="dxa"/>
            <w:tcBorders>
              <w:top w:val="nil"/>
              <w:left w:val="nil"/>
              <w:bottom w:val="single" w:sz="4" w:space="0" w:color="auto"/>
              <w:right w:val="single" w:sz="4" w:space="0" w:color="auto"/>
            </w:tcBorders>
            <w:shd w:val="clear" w:color="000000" w:fill="FFFFFF"/>
            <w:vAlign w:val="center"/>
            <w:hideMark/>
          </w:tcPr>
          <w:p w14:paraId="4FB400A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478914D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0F1CC6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A771A98"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22EA719"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22CD29C6"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33C8538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2739C15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6DBA987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239594E"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643F04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66342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Črpališče Šmihel pod Nanosom</w:t>
            </w:r>
          </w:p>
        </w:tc>
        <w:tc>
          <w:tcPr>
            <w:tcW w:w="1807" w:type="dxa"/>
            <w:tcBorders>
              <w:top w:val="nil"/>
              <w:left w:val="nil"/>
              <w:bottom w:val="single" w:sz="4" w:space="0" w:color="auto"/>
              <w:right w:val="single" w:sz="4" w:space="0" w:color="auto"/>
            </w:tcBorders>
            <w:shd w:val="clear" w:color="000000" w:fill="FFFFFF"/>
            <w:vAlign w:val="center"/>
            <w:hideMark/>
          </w:tcPr>
          <w:p w14:paraId="56EAA96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0370F4D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F6C8BB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C615E4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D23CD0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317DF251"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47C5E6A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0E2EEE6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397D062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31E3D27"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E6BBE44"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6EE7B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Strane - rezervoar</w:t>
            </w:r>
          </w:p>
        </w:tc>
        <w:tc>
          <w:tcPr>
            <w:tcW w:w="1807" w:type="dxa"/>
            <w:tcBorders>
              <w:top w:val="nil"/>
              <w:left w:val="nil"/>
              <w:bottom w:val="single" w:sz="4" w:space="0" w:color="auto"/>
              <w:right w:val="single" w:sz="4" w:space="0" w:color="auto"/>
            </w:tcBorders>
            <w:shd w:val="clear" w:color="000000" w:fill="FFFFFF"/>
            <w:vAlign w:val="center"/>
            <w:hideMark/>
          </w:tcPr>
          <w:p w14:paraId="77BBDCA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7D0CBA9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C5F67C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B978B9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A1CC99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1D6FCB68"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64DB04C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4154639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5D7DBBB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5163913" w14:textId="77777777" w:rsidTr="00580C31">
        <w:trPr>
          <w:trHeight w:val="288"/>
        </w:trPr>
        <w:tc>
          <w:tcPr>
            <w:tcW w:w="960" w:type="dxa"/>
            <w:tcBorders>
              <w:top w:val="nil"/>
              <w:left w:val="nil"/>
              <w:bottom w:val="nil"/>
              <w:right w:val="nil"/>
            </w:tcBorders>
            <w:shd w:val="clear" w:color="000000" w:fill="FFFFFF"/>
            <w:textDirection w:val="btLr"/>
            <w:vAlign w:val="center"/>
            <w:hideMark/>
          </w:tcPr>
          <w:p w14:paraId="3FD1E79B"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72AF0C6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407BEF9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6DA3266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27063B1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5060D1E" w14:textId="77777777" w:rsidTr="00580C31">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0986592" w14:textId="77777777" w:rsidR="00580C31" w:rsidRPr="00580C31" w:rsidRDefault="00580C31" w:rsidP="00580C31">
            <w:pPr>
              <w:spacing w:after="0" w:line="240" w:lineRule="auto"/>
              <w:jc w:val="center"/>
              <w:rPr>
                <w:rFonts w:eastAsia="Times New Roman" w:cs="Calibri"/>
                <w:b/>
                <w:bCs/>
                <w:color w:val="000000"/>
                <w:sz w:val="18"/>
                <w:szCs w:val="18"/>
              </w:rPr>
            </w:pPr>
            <w:bookmarkStart w:id="5" w:name="RANGE!A109"/>
            <w:bookmarkStart w:id="6" w:name="_Hlk156468503" w:colFirst="1" w:colLast="3"/>
            <w:r w:rsidRPr="00580C31">
              <w:rPr>
                <w:rFonts w:eastAsia="Times New Roman" w:cs="Calibri"/>
                <w:b/>
                <w:bCs/>
                <w:color w:val="000000"/>
                <w:sz w:val="18"/>
                <w:szCs w:val="18"/>
              </w:rPr>
              <w:t xml:space="preserve">  JULIJ:</w:t>
            </w:r>
            <w:bookmarkEnd w:id="5"/>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17D5972"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Planina </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20DD483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64289C6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7E5A2A9"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5431F39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B5BC553"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Predjama </w:t>
            </w:r>
          </w:p>
        </w:tc>
        <w:tc>
          <w:tcPr>
            <w:tcW w:w="1467" w:type="dxa"/>
            <w:tcBorders>
              <w:top w:val="nil"/>
              <w:left w:val="nil"/>
              <w:bottom w:val="single" w:sz="4" w:space="0" w:color="auto"/>
              <w:right w:val="single" w:sz="4" w:space="0" w:color="auto"/>
            </w:tcBorders>
            <w:shd w:val="clear" w:color="000000" w:fill="FFC000"/>
            <w:vAlign w:val="center"/>
            <w:hideMark/>
          </w:tcPr>
          <w:p w14:paraId="2AADBB3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65F44AC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A1788E3"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F9E1C9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FBB959D"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Orehek </w:t>
            </w:r>
          </w:p>
        </w:tc>
        <w:tc>
          <w:tcPr>
            <w:tcW w:w="1467" w:type="dxa"/>
            <w:tcBorders>
              <w:top w:val="nil"/>
              <w:left w:val="nil"/>
              <w:bottom w:val="single" w:sz="4" w:space="0" w:color="auto"/>
              <w:right w:val="single" w:sz="4" w:space="0" w:color="auto"/>
            </w:tcBorders>
            <w:shd w:val="clear" w:color="000000" w:fill="FFC000"/>
            <w:vAlign w:val="center"/>
            <w:hideMark/>
          </w:tcPr>
          <w:p w14:paraId="7A6769E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6C56696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95A0A70"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3EB43E9"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398F425"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Čepno </w:t>
            </w:r>
          </w:p>
        </w:tc>
        <w:tc>
          <w:tcPr>
            <w:tcW w:w="1467" w:type="dxa"/>
            <w:tcBorders>
              <w:top w:val="nil"/>
              <w:left w:val="nil"/>
              <w:bottom w:val="single" w:sz="4" w:space="0" w:color="auto"/>
              <w:right w:val="single" w:sz="4" w:space="0" w:color="auto"/>
            </w:tcBorders>
            <w:shd w:val="clear" w:color="000000" w:fill="FFC000"/>
            <w:vAlign w:val="center"/>
            <w:hideMark/>
          </w:tcPr>
          <w:p w14:paraId="4DDB199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697284B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73329B3"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E4F601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6269120"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Suhorje </w:t>
            </w:r>
          </w:p>
        </w:tc>
        <w:tc>
          <w:tcPr>
            <w:tcW w:w="1467" w:type="dxa"/>
            <w:tcBorders>
              <w:top w:val="nil"/>
              <w:left w:val="nil"/>
              <w:bottom w:val="single" w:sz="4" w:space="0" w:color="auto"/>
              <w:right w:val="single" w:sz="4" w:space="0" w:color="auto"/>
            </w:tcBorders>
            <w:shd w:val="clear" w:color="000000" w:fill="FFC000"/>
            <w:vAlign w:val="center"/>
            <w:hideMark/>
          </w:tcPr>
          <w:p w14:paraId="109A3DA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083B54D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42A7D78"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0D3B78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35A24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Črpališče Šmihel pod Nanosom</w:t>
            </w:r>
          </w:p>
        </w:tc>
        <w:tc>
          <w:tcPr>
            <w:tcW w:w="1807" w:type="dxa"/>
            <w:tcBorders>
              <w:top w:val="nil"/>
              <w:left w:val="nil"/>
              <w:bottom w:val="single" w:sz="4" w:space="0" w:color="auto"/>
              <w:right w:val="single" w:sz="4" w:space="0" w:color="auto"/>
            </w:tcBorders>
            <w:shd w:val="clear" w:color="000000" w:fill="FFFFFF"/>
            <w:vAlign w:val="center"/>
            <w:hideMark/>
          </w:tcPr>
          <w:p w14:paraId="359F092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31301AE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D85E18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0790905"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5D1C349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1E1B6AF1"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1CE2555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31F1213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0A93BAFC" w14:textId="77777777" w:rsidR="00580C31" w:rsidRPr="00580C31" w:rsidRDefault="00580C31" w:rsidP="00580C31">
            <w:pPr>
              <w:spacing w:after="0" w:line="240" w:lineRule="auto"/>
              <w:jc w:val="left"/>
              <w:rPr>
                <w:rFonts w:ascii="Times New Roman" w:eastAsia="Times New Roman" w:hAnsi="Times New Roman"/>
                <w:sz w:val="20"/>
                <w:szCs w:val="20"/>
              </w:rPr>
            </w:pPr>
          </w:p>
        </w:tc>
      </w:tr>
      <w:bookmarkEnd w:id="6"/>
      <w:tr w:rsidR="00580C31" w:rsidRPr="00580C31" w14:paraId="671AA9B3" w14:textId="77777777" w:rsidTr="00580C31">
        <w:trPr>
          <w:trHeight w:val="288"/>
        </w:trPr>
        <w:tc>
          <w:tcPr>
            <w:tcW w:w="960" w:type="dxa"/>
            <w:tcBorders>
              <w:top w:val="nil"/>
              <w:left w:val="nil"/>
              <w:bottom w:val="nil"/>
              <w:right w:val="nil"/>
            </w:tcBorders>
            <w:shd w:val="clear" w:color="000000" w:fill="FFFFFF"/>
            <w:textDirection w:val="btLr"/>
            <w:vAlign w:val="center"/>
            <w:hideMark/>
          </w:tcPr>
          <w:p w14:paraId="1E5BFCDB"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4A00109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7F8918B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4986169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381DB7A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154F360" w14:textId="77777777" w:rsidTr="00580C31">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4ED2ECB"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AVGUST:</w:t>
            </w: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A28D167"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Postojna </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2AF623F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3FCEF33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228ABCD"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309696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000000" w:fill="FFFFFF"/>
            <w:vAlign w:val="center"/>
            <w:hideMark/>
          </w:tcPr>
          <w:p w14:paraId="0B1DE28D"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sz w:val="18"/>
                <w:szCs w:val="18"/>
              </w:rPr>
              <w:t xml:space="preserve">Planina </w:t>
            </w:r>
          </w:p>
        </w:tc>
        <w:tc>
          <w:tcPr>
            <w:tcW w:w="1467" w:type="dxa"/>
            <w:tcBorders>
              <w:top w:val="nil"/>
              <w:left w:val="nil"/>
              <w:bottom w:val="single" w:sz="4" w:space="0" w:color="auto"/>
              <w:right w:val="single" w:sz="4" w:space="0" w:color="auto"/>
            </w:tcBorders>
            <w:shd w:val="clear" w:color="000000" w:fill="FFC000"/>
            <w:vAlign w:val="center"/>
            <w:hideMark/>
          </w:tcPr>
          <w:p w14:paraId="1488EE7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64300B2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54DB64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D53A45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CD4D21B"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Veliki Otok </w:t>
            </w:r>
          </w:p>
        </w:tc>
        <w:tc>
          <w:tcPr>
            <w:tcW w:w="1467" w:type="dxa"/>
            <w:tcBorders>
              <w:top w:val="nil"/>
              <w:left w:val="nil"/>
              <w:bottom w:val="single" w:sz="4" w:space="0" w:color="auto"/>
              <w:right w:val="single" w:sz="4" w:space="0" w:color="auto"/>
            </w:tcBorders>
            <w:shd w:val="clear" w:color="000000" w:fill="FFC000"/>
            <w:vAlign w:val="center"/>
            <w:hideMark/>
          </w:tcPr>
          <w:p w14:paraId="6B8D459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25B3FF1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8907D66"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155852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8E0E83B"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Predjama </w:t>
            </w:r>
          </w:p>
        </w:tc>
        <w:tc>
          <w:tcPr>
            <w:tcW w:w="1467" w:type="dxa"/>
            <w:tcBorders>
              <w:top w:val="nil"/>
              <w:left w:val="nil"/>
              <w:bottom w:val="single" w:sz="4" w:space="0" w:color="auto"/>
              <w:right w:val="single" w:sz="4" w:space="0" w:color="auto"/>
            </w:tcBorders>
            <w:shd w:val="clear" w:color="000000" w:fill="FFC000"/>
            <w:vAlign w:val="center"/>
            <w:hideMark/>
          </w:tcPr>
          <w:p w14:paraId="0739DD7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51F2541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6E69FAD"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A278EB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A9BDCF4"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Dilce </w:t>
            </w:r>
          </w:p>
        </w:tc>
        <w:tc>
          <w:tcPr>
            <w:tcW w:w="1467" w:type="dxa"/>
            <w:tcBorders>
              <w:top w:val="nil"/>
              <w:left w:val="nil"/>
              <w:bottom w:val="single" w:sz="4" w:space="0" w:color="auto"/>
              <w:right w:val="single" w:sz="4" w:space="0" w:color="auto"/>
            </w:tcBorders>
            <w:shd w:val="clear" w:color="000000" w:fill="FFC000"/>
            <w:vAlign w:val="center"/>
            <w:hideMark/>
          </w:tcPr>
          <w:p w14:paraId="68782C8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6550C6C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CB4F58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8889274"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A67477A"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Sajevče</w:t>
            </w:r>
          </w:p>
        </w:tc>
        <w:tc>
          <w:tcPr>
            <w:tcW w:w="1467" w:type="dxa"/>
            <w:tcBorders>
              <w:top w:val="nil"/>
              <w:left w:val="nil"/>
              <w:bottom w:val="single" w:sz="4" w:space="0" w:color="auto"/>
              <w:right w:val="single" w:sz="4" w:space="0" w:color="auto"/>
            </w:tcBorders>
            <w:shd w:val="clear" w:color="000000" w:fill="FFC000"/>
            <w:vAlign w:val="center"/>
            <w:hideMark/>
          </w:tcPr>
          <w:p w14:paraId="172DFD4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5A5A13C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C8E833D"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53D40F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29F34C82"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Razdrto </w:t>
            </w:r>
          </w:p>
        </w:tc>
        <w:tc>
          <w:tcPr>
            <w:tcW w:w="1467" w:type="dxa"/>
            <w:tcBorders>
              <w:top w:val="nil"/>
              <w:left w:val="nil"/>
              <w:bottom w:val="single" w:sz="4" w:space="0" w:color="auto"/>
              <w:right w:val="single" w:sz="4" w:space="0" w:color="auto"/>
            </w:tcBorders>
            <w:shd w:val="clear" w:color="000000" w:fill="FFC000"/>
            <w:vAlign w:val="center"/>
            <w:hideMark/>
          </w:tcPr>
          <w:p w14:paraId="75CAD0D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00BAE27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B67D4FE"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24D81B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2773F6A"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Žeje </w:t>
            </w:r>
          </w:p>
        </w:tc>
        <w:tc>
          <w:tcPr>
            <w:tcW w:w="1467" w:type="dxa"/>
            <w:tcBorders>
              <w:top w:val="nil"/>
              <w:left w:val="nil"/>
              <w:bottom w:val="single" w:sz="4" w:space="0" w:color="auto"/>
              <w:right w:val="single" w:sz="4" w:space="0" w:color="auto"/>
            </w:tcBorders>
            <w:shd w:val="clear" w:color="000000" w:fill="FFC000"/>
            <w:vAlign w:val="center"/>
            <w:hideMark/>
          </w:tcPr>
          <w:p w14:paraId="03C8782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3CB51EB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E332DC7"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962DE2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0F15BC1"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Pivka </w:t>
            </w:r>
          </w:p>
        </w:tc>
        <w:tc>
          <w:tcPr>
            <w:tcW w:w="1467" w:type="dxa"/>
            <w:tcBorders>
              <w:top w:val="nil"/>
              <w:left w:val="nil"/>
              <w:bottom w:val="single" w:sz="4" w:space="0" w:color="auto"/>
              <w:right w:val="single" w:sz="4" w:space="0" w:color="auto"/>
            </w:tcBorders>
            <w:shd w:val="clear" w:color="000000" w:fill="FFC000"/>
            <w:vAlign w:val="center"/>
            <w:hideMark/>
          </w:tcPr>
          <w:p w14:paraId="5659CFE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4E8ACEF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0EBBB1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C7006C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0C0F82F"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Juršče</w:t>
            </w:r>
            <w:proofErr w:type="spellEnd"/>
            <w:r w:rsidRPr="00580C31">
              <w:rPr>
                <w:rFonts w:eastAsia="Times New Roman" w:cs="Calibri"/>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05FDC82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73F4C9B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A346D5D"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E747BA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5B98965"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Narin </w:t>
            </w:r>
          </w:p>
        </w:tc>
        <w:tc>
          <w:tcPr>
            <w:tcW w:w="1467" w:type="dxa"/>
            <w:tcBorders>
              <w:top w:val="nil"/>
              <w:left w:val="nil"/>
              <w:bottom w:val="single" w:sz="4" w:space="0" w:color="auto"/>
              <w:right w:val="single" w:sz="4" w:space="0" w:color="auto"/>
            </w:tcBorders>
            <w:shd w:val="clear" w:color="000000" w:fill="FFC000"/>
            <w:vAlign w:val="center"/>
            <w:hideMark/>
          </w:tcPr>
          <w:p w14:paraId="09D8B09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8FBAD4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49A5CF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854756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3B29E55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Gornja Košana</w:t>
            </w:r>
          </w:p>
        </w:tc>
        <w:tc>
          <w:tcPr>
            <w:tcW w:w="1467" w:type="dxa"/>
            <w:tcBorders>
              <w:top w:val="nil"/>
              <w:left w:val="nil"/>
              <w:bottom w:val="single" w:sz="4" w:space="0" w:color="auto"/>
              <w:right w:val="single" w:sz="4" w:space="0" w:color="auto"/>
            </w:tcBorders>
            <w:shd w:val="clear" w:color="000000" w:fill="FFC000"/>
            <w:vAlign w:val="center"/>
            <w:hideMark/>
          </w:tcPr>
          <w:p w14:paraId="514FEF0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0292CBA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BC7266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0EC5CA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6AB27A4"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Buje </w:t>
            </w:r>
          </w:p>
        </w:tc>
        <w:tc>
          <w:tcPr>
            <w:tcW w:w="1467" w:type="dxa"/>
            <w:tcBorders>
              <w:top w:val="nil"/>
              <w:left w:val="nil"/>
              <w:bottom w:val="single" w:sz="4" w:space="0" w:color="auto"/>
              <w:right w:val="single" w:sz="4" w:space="0" w:color="auto"/>
            </w:tcBorders>
            <w:shd w:val="clear" w:color="000000" w:fill="FFC000"/>
            <w:vAlign w:val="center"/>
            <w:hideMark/>
          </w:tcPr>
          <w:p w14:paraId="2F1CA88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797A16B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649E2A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218294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73F4AB6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Vodarna Malni </w:t>
            </w:r>
          </w:p>
        </w:tc>
        <w:tc>
          <w:tcPr>
            <w:tcW w:w="1807" w:type="dxa"/>
            <w:tcBorders>
              <w:top w:val="nil"/>
              <w:left w:val="nil"/>
              <w:bottom w:val="single" w:sz="4" w:space="0" w:color="auto"/>
              <w:right w:val="single" w:sz="4" w:space="0" w:color="auto"/>
            </w:tcBorders>
            <w:shd w:val="clear" w:color="auto" w:fill="auto"/>
            <w:vAlign w:val="center"/>
            <w:hideMark/>
          </w:tcPr>
          <w:p w14:paraId="0C5FD4F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537952E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06E65F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345B4E6"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B8A3175"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2F984633"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7FC9CD3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7BD1D99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3C96765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DE4F16A"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439D397"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4977216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Vodarna Korotan</w:t>
            </w:r>
          </w:p>
        </w:tc>
        <w:tc>
          <w:tcPr>
            <w:tcW w:w="1807" w:type="dxa"/>
            <w:tcBorders>
              <w:top w:val="nil"/>
              <w:left w:val="nil"/>
              <w:bottom w:val="single" w:sz="4" w:space="0" w:color="auto"/>
              <w:right w:val="single" w:sz="4" w:space="0" w:color="auto"/>
            </w:tcBorders>
            <w:shd w:val="clear" w:color="auto" w:fill="auto"/>
            <w:vAlign w:val="center"/>
            <w:hideMark/>
          </w:tcPr>
          <w:p w14:paraId="7A48FBD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5CF2C41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858B35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16E5BB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30E3D0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14494237"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597E02A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5239D11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0F1706D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F2AEAC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1C2689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33E15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Črpališče Šmihel pod Nanosom</w:t>
            </w:r>
          </w:p>
        </w:tc>
        <w:tc>
          <w:tcPr>
            <w:tcW w:w="1807" w:type="dxa"/>
            <w:tcBorders>
              <w:top w:val="nil"/>
              <w:left w:val="nil"/>
              <w:bottom w:val="single" w:sz="4" w:space="0" w:color="auto"/>
              <w:right w:val="single" w:sz="4" w:space="0" w:color="auto"/>
            </w:tcBorders>
            <w:shd w:val="clear" w:color="000000" w:fill="FFFFFF"/>
            <w:vAlign w:val="center"/>
            <w:hideMark/>
          </w:tcPr>
          <w:p w14:paraId="5357D20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6B22244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7D7DC4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5B3035A"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C7EDE9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6A2D3292"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62F9F95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2ADF1A1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4BF94AAF"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6D8BC5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F945D2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9C56EC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Rezervoar Strane </w:t>
            </w:r>
          </w:p>
        </w:tc>
        <w:tc>
          <w:tcPr>
            <w:tcW w:w="1807" w:type="dxa"/>
            <w:tcBorders>
              <w:top w:val="nil"/>
              <w:left w:val="nil"/>
              <w:bottom w:val="single" w:sz="4" w:space="0" w:color="auto"/>
              <w:right w:val="single" w:sz="4" w:space="0" w:color="auto"/>
            </w:tcBorders>
            <w:shd w:val="clear" w:color="auto" w:fill="auto"/>
            <w:vAlign w:val="center"/>
            <w:hideMark/>
          </w:tcPr>
          <w:p w14:paraId="56371C6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1B48CAD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29B9CB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AF0D28A"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3BDA8CD"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0E01827D"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6AF7A9D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3A3C3C7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33E81EC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02D79FE" w14:textId="77777777" w:rsidTr="00580C31">
        <w:trPr>
          <w:trHeight w:val="288"/>
        </w:trPr>
        <w:tc>
          <w:tcPr>
            <w:tcW w:w="960" w:type="dxa"/>
            <w:tcBorders>
              <w:top w:val="nil"/>
              <w:left w:val="nil"/>
              <w:bottom w:val="nil"/>
              <w:right w:val="nil"/>
            </w:tcBorders>
            <w:shd w:val="clear" w:color="000000" w:fill="FFFFFF"/>
            <w:textDirection w:val="btLr"/>
            <w:vAlign w:val="center"/>
            <w:hideMark/>
          </w:tcPr>
          <w:p w14:paraId="33C9DEB6"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6271B93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3FDB6FA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605789D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194F3EE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386AC7D" w14:textId="77777777" w:rsidTr="00580C31">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BADB6BA"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 xml:space="preserve">  SEPTEMBER:</w:t>
            </w: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247D2EB"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Postojna </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6873309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261B61E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FB4F996"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093F047"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2675CED4"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Planina</w:t>
            </w:r>
          </w:p>
        </w:tc>
        <w:tc>
          <w:tcPr>
            <w:tcW w:w="1467" w:type="dxa"/>
            <w:tcBorders>
              <w:top w:val="nil"/>
              <w:left w:val="nil"/>
              <w:bottom w:val="single" w:sz="4" w:space="0" w:color="auto"/>
              <w:right w:val="single" w:sz="4" w:space="0" w:color="auto"/>
            </w:tcBorders>
            <w:shd w:val="clear" w:color="000000" w:fill="FFC000"/>
            <w:vAlign w:val="center"/>
            <w:hideMark/>
          </w:tcPr>
          <w:p w14:paraId="108C583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321B8A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68E7752"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CD7EE8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2E5537B"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Lohača</w:t>
            </w:r>
            <w:proofErr w:type="spellEnd"/>
            <w:r w:rsidRPr="00580C31">
              <w:rPr>
                <w:rFonts w:eastAsia="Times New Roman" w:cs="Calibri"/>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42C06B4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ADF60B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533009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2843DA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63E5110"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Predjama </w:t>
            </w:r>
          </w:p>
        </w:tc>
        <w:tc>
          <w:tcPr>
            <w:tcW w:w="1467" w:type="dxa"/>
            <w:tcBorders>
              <w:top w:val="nil"/>
              <w:left w:val="nil"/>
              <w:bottom w:val="single" w:sz="4" w:space="0" w:color="auto"/>
              <w:right w:val="single" w:sz="4" w:space="0" w:color="auto"/>
            </w:tcBorders>
            <w:shd w:val="clear" w:color="000000" w:fill="FFC000"/>
            <w:vAlign w:val="center"/>
            <w:hideMark/>
          </w:tcPr>
          <w:p w14:paraId="2FB8B68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C3FC34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7F309F5"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0A96DA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EDF80BE"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Landol</w:t>
            </w:r>
          </w:p>
        </w:tc>
        <w:tc>
          <w:tcPr>
            <w:tcW w:w="1467" w:type="dxa"/>
            <w:tcBorders>
              <w:top w:val="nil"/>
              <w:left w:val="nil"/>
              <w:bottom w:val="single" w:sz="4" w:space="0" w:color="auto"/>
              <w:right w:val="single" w:sz="4" w:space="0" w:color="auto"/>
            </w:tcBorders>
            <w:shd w:val="clear" w:color="000000" w:fill="FFC000"/>
            <w:vAlign w:val="center"/>
            <w:hideMark/>
          </w:tcPr>
          <w:p w14:paraId="3F5AEF4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1E99A8F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72AAE65"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1D1BEC5"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369038F9"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Goriče</w:t>
            </w:r>
          </w:p>
        </w:tc>
        <w:tc>
          <w:tcPr>
            <w:tcW w:w="1467" w:type="dxa"/>
            <w:tcBorders>
              <w:top w:val="nil"/>
              <w:left w:val="nil"/>
              <w:bottom w:val="single" w:sz="4" w:space="0" w:color="auto"/>
              <w:right w:val="single" w:sz="4" w:space="0" w:color="auto"/>
            </w:tcBorders>
            <w:shd w:val="clear" w:color="000000" w:fill="FFC000"/>
            <w:vAlign w:val="center"/>
            <w:hideMark/>
          </w:tcPr>
          <w:p w14:paraId="55E6852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078EAA5F"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E61FCB7"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B710EC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B513AC5"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Hruševje</w:t>
            </w:r>
          </w:p>
        </w:tc>
        <w:tc>
          <w:tcPr>
            <w:tcW w:w="1467" w:type="dxa"/>
            <w:tcBorders>
              <w:top w:val="nil"/>
              <w:left w:val="nil"/>
              <w:bottom w:val="single" w:sz="4" w:space="0" w:color="auto"/>
              <w:right w:val="single" w:sz="4" w:space="0" w:color="auto"/>
            </w:tcBorders>
            <w:shd w:val="clear" w:color="000000" w:fill="FFC000"/>
            <w:vAlign w:val="center"/>
            <w:hideMark/>
          </w:tcPr>
          <w:p w14:paraId="464853C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5FC4078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6FD1285"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28F28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DED6DEE"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Prestranek </w:t>
            </w:r>
          </w:p>
        </w:tc>
        <w:tc>
          <w:tcPr>
            <w:tcW w:w="1467" w:type="dxa"/>
            <w:tcBorders>
              <w:top w:val="nil"/>
              <w:left w:val="nil"/>
              <w:bottom w:val="single" w:sz="4" w:space="0" w:color="auto"/>
              <w:right w:val="single" w:sz="4" w:space="0" w:color="auto"/>
            </w:tcBorders>
            <w:shd w:val="clear" w:color="000000" w:fill="FFC000"/>
            <w:vAlign w:val="center"/>
            <w:hideMark/>
          </w:tcPr>
          <w:p w14:paraId="689EF61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3554884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B8210F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5BC1C0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C8D3794"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Pivka </w:t>
            </w:r>
          </w:p>
        </w:tc>
        <w:tc>
          <w:tcPr>
            <w:tcW w:w="1467" w:type="dxa"/>
            <w:tcBorders>
              <w:top w:val="nil"/>
              <w:left w:val="nil"/>
              <w:bottom w:val="single" w:sz="4" w:space="0" w:color="auto"/>
              <w:right w:val="single" w:sz="4" w:space="0" w:color="auto"/>
            </w:tcBorders>
            <w:shd w:val="clear" w:color="000000" w:fill="FFC000"/>
            <w:vAlign w:val="center"/>
            <w:hideMark/>
          </w:tcPr>
          <w:p w14:paraId="2099F13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CC7E3F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7AB82F6"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7D0B19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C399EA2"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bCs/>
                <w:color w:val="000000"/>
                <w:sz w:val="18"/>
                <w:szCs w:val="18"/>
              </w:rPr>
              <w:t>Šilentabor</w:t>
            </w:r>
            <w:proofErr w:type="spellEnd"/>
            <w:r w:rsidRPr="00580C31">
              <w:rPr>
                <w:rFonts w:eastAsia="Times New Roman" w:cs="Calibri"/>
                <w:bCs/>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2987903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0B4158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F7275F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9CBEEC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F955411"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Juršče</w:t>
            </w:r>
            <w:proofErr w:type="spellEnd"/>
            <w:r w:rsidRPr="00580C31">
              <w:rPr>
                <w:rFonts w:eastAsia="Times New Roman" w:cs="Calibri"/>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3EC6D42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6CC512E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13B158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523728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BEE301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Dolnja Košana</w:t>
            </w:r>
          </w:p>
        </w:tc>
        <w:tc>
          <w:tcPr>
            <w:tcW w:w="1467" w:type="dxa"/>
            <w:tcBorders>
              <w:top w:val="nil"/>
              <w:left w:val="nil"/>
              <w:bottom w:val="single" w:sz="4" w:space="0" w:color="auto"/>
              <w:right w:val="single" w:sz="4" w:space="0" w:color="auto"/>
            </w:tcBorders>
            <w:shd w:val="clear" w:color="000000" w:fill="FFC000"/>
            <w:vAlign w:val="center"/>
            <w:hideMark/>
          </w:tcPr>
          <w:p w14:paraId="7BB7A3E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F1845D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BC82C0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2B4C0A5"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B4F3834"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bCs/>
                <w:color w:val="000000"/>
                <w:sz w:val="18"/>
                <w:szCs w:val="18"/>
              </w:rPr>
              <w:t>Šmihel pri Pivki</w:t>
            </w:r>
          </w:p>
        </w:tc>
        <w:tc>
          <w:tcPr>
            <w:tcW w:w="1467" w:type="dxa"/>
            <w:tcBorders>
              <w:top w:val="nil"/>
              <w:left w:val="nil"/>
              <w:bottom w:val="single" w:sz="4" w:space="0" w:color="auto"/>
              <w:right w:val="single" w:sz="4" w:space="0" w:color="auto"/>
            </w:tcBorders>
            <w:shd w:val="clear" w:color="000000" w:fill="FFC000"/>
            <w:vAlign w:val="center"/>
            <w:hideMark/>
          </w:tcPr>
          <w:p w14:paraId="592C20E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0CF7DC3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1940F2D"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94EFB83"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613B60C"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Buje </w:t>
            </w:r>
          </w:p>
        </w:tc>
        <w:tc>
          <w:tcPr>
            <w:tcW w:w="1467" w:type="dxa"/>
            <w:tcBorders>
              <w:top w:val="nil"/>
              <w:left w:val="nil"/>
              <w:bottom w:val="single" w:sz="4" w:space="0" w:color="auto"/>
              <w:right w:val="single" w:sz="4" w:space="0" w:color="auto"/>
            </w:tcBorders>
            <w:shd w:val="clear" w:color="000000" w:fill="FFC000"/>
            <w:vAlign w:val="center"/>
            <w:hideMark/>
          </w:tcPr>
          <w:p w14:paraId="0D3B9B9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2CCB04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C38AA1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8171AB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5968075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Vodarna Malni </w:t>
            </w:r>
          </w:p>
        </w:tc>
        <w:tc>
          <w:tcPr>
            <w:tcW w:w="1807" w:type="dxa"/>
            <w:tcBorders>
              <w:top w:val="nil"/>
              <w:left w:val="nil"/>
              <w:bottom w:val="single" w:sz="4" w:space="0" w:color="auto"/>
              <w:right w:val="single" w:sz="4" w:space="0" w:color="auto"/>
            </w:tcBorders>
            <w:shd w:val="clear" w:color="auto" w:fill="auto"/>
            <w:vAlign w:val="center"/>
            <w:hideMark/>
          </w:tcPr>
          <w:p w14:paraId="06EE64E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02A2CD8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3AB2E64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44C494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4E196E9"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7D6733CB"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7B3AFA1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209839D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0AEEC01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8465F15"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DA3626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0004270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Vodarna Korotan</w:t>
            </w:r>
          </w:p>
        </w:tc>
        <w:tc>
          <w:tcPr>
            <w:tcW w:w="1807" w:type="dxa"/>
            <w:tcBorders>
              <w:top w:val="nil"/>
              <w:left w:val="nil"/>
              <w:bottom w:val="single" w:sz="4" w:space="0" w:color="auto"/>
              <w:right w:val="single" w:sz="4" w:space="0" w:color="auto"/>
            </w:tcBorders>
            <w:shd w:val="clear" w:color="auto" w:fill="auto"/>
            <w:vAlign w:val="center"/>
            <w:hideMark/>
          </w:tcPr>
          <w:p w14:paraId="3A59DDD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24A0074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2A4305E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40BC16D"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BAA59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09702A9E"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2F1F93E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697956E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6F08149D"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3CC7D1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20825C5"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9DF91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Črpališče Šmihel pod Nanosom</w:t>
            </w:r>
          </w:p>
        </w:tc>
        <w:tc>
          <w:tcPr>
            <w:tcW w:w="1807" w:type="dxa"/>
            <w:tcBorders>
              <w:top w:val="nil"/>
              <w:left w:val="nil"/>
              <w:bottom w:val="single" w:sz="4" w:space="0" w:color="auto"/>
              <w:right w:val="single" w:sz="4" w:space="0" w:color="auto"/>
            </w:tcBorders>
            <w:shd w:val="clear" w:color="000000" w:fill="FFFFFF"/>
            <w:vAlign w:val="center"/>
            <w:hideMark/>
          </w:tcPr>
          <w:p w14:paraId="7069D16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269250E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6367FA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8B13AA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6E8B20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38019C7E"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30DD563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3641E1B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187CD98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F0CD60B"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222E345"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5F758B0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Rezervoar Strane </w:t>
            </w:r>
          </w:p>
        </w:tc>
        <w:tc>
          <w:tcPr>
            <w:tcW w:w="1807" w:type="dxa"/>
            <w:tcBorders>
              <w:top w:val="nil"/>
              <w:left w:val="nil"/>
              <w:bottom w:val="single" w:sz="4" w:space="0" w:color="auto"/>
              <w:right w:val="single" w:sz="4" w:space="0" w:color="auto"/>
            </w:tcBorders>
            <w:shd w:val="clear" w:color="auto" w:fill="auto"/>
            <w:vAlign w:val="center"/>
            <w:hideMark/>
          </w:tcPr>
          <w:p w14:paraId="3B6492B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1C5E6A2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D1A251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89A0B71" w14:textId="77777777" w:rsidTr="00580C31">
        <w:trPr>
          <w:trHeight w:val="312"/>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A7C27F5"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1815B22E"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13614FD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1740259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12EE3CA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E3B84A4" w14:textId="77777777" w:rsidTr="00580C31">
        <w:trPr>
          <w:trHeight w:val="288"/>
        </w:trPr>
        <w:tc>
          <w:tcPr>
            <w:tcW w:w="960" w:type="dxa"/>
            <w:tcBorders>
              <w:top w:val="nil"/>
              <w:left w:val="nil"/>
              <w:bottom w:val="nil"/>
              <w:right w:val="nil"/>
            </w:tcBorders>
            <w:shd w:val="clear" w:color="000000" w:fill="FFFFFF"/>
            <w:textDirection w:val="btLr"/>
            <w:vAlign w:val="center"/>
            <w:hideMark/>
          </w:tcPr>
          <w:p w14:paraId="28B5C50B"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60550C6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39CA1B0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197C5B5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52C943D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5B07D1E" w14:textId="77777777" w:rsidTr="00580C31">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5C47A5"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OKTOBER:</w:t>
            </w: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B354409"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Stara vas </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657FBE7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0BBF4F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E8291B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EBCD153"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CB72681"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Orehek </w:t>
            </w:r>
          </w:p>
        </w:tc>
        <w:tc>
          <w:tcPr>
            <w:tcW w:w="1467" w:type="dxa"/>
            <w:tcBorders>
              <w:top w:val="nil"/>
              <w:left w:val="nil"/>
              <w:bottom w:val="single" w:sz="4" w:space="0" w:color="auto"/>
              <w:right w:val="single" w:sz="4" w:space="0" w:color="auto"/>
            </w:tcBorders>
            <w:shd w:val="clear" w:color="000000" w:fill="FFC000"/>
            <w:vAlign w:val="center"/>
            <w:hideMark/>
          </w:tcPr>
          <w:p w14:paraId="194D1C6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3E47408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DBECB5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21C24A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CB78725"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Zalog</w:t>
            </w:r>
          </w:p>
        </w:tc>
        <w:tc>
          <w:tcPr>
            <w:tcW w:w="1467" w:type="dxa"/>
            <w:tcBorders>
              <w:top w:val="nil"/>
              <w:left w:val="nil"/>
              <w:bottom w:val="single" w:sz="4" w:space="0" w:color="auto"/>
              <w:right w:val="single" w:sz="4" w:space="0" w:color="auto"/>
            </w:tcBorders>
            <w:shd w:val="clear" w:color="000000" w:fill="FFC000"/>
            <w:vAlign w:val="center"/>
            <w:hideMark/>
          </w:tcPr>
          <w:p w14:paraId="77C853C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B4413F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EC917A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B8A9B1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F6BE7AB"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bCs/>
                <w:color w:val="000000"/>
                <w:sz w:val="18"/>
                <w:szCs w:val="18"/>
              </w:rPr>
              <w:t>Šilentabor</w:t>
            </w:r>
            <w:proofErr w:type="spellEnd"/>
            <w:r w:rsidRPr="00580C31">
              <w:rPr>
                <w:rFonts w:eastAsia="Times New Roman" w:cs="Calibri"/>
                <w:bCs/>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39A354C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9F81EF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C4B37F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39CB89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E62FDD4"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bCs/>
                <w:color w:val="000000"/>
                <w:sz w:val="18"/>
                <w:szCs w:val="18"/>
              </w:rPr>
              <w:t>Juršče</w:t>
            </w:r>
            <w:proofErr w:type="spellEnd"/>
            <w:r w:rsidRPr="00580C31">
              <w:rPr>
                <w:rFonts w:eastAsia="Times New Roman" w:cs="Calibri"/>
                <w:bCs/>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36B0A0F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311BA30F"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08790CB"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CADC29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10ECA82"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bCs/>
                <w:color w:val="000000"/>
                <w:sz w:val="18"/>
                <w:szCs w:val="18"/>
              </w:rPr>
              <w:t>Kal</w:t>
            </w:r>
          </w:p>
        </w:tc>
        <w:tc>
          <w:tcPr>
            <w:tcW w:w="1467" w:type="dxa"/>
            <w:tcBorders>
              <w:top w:val="nil"/>
              <w:left w:val="nil"/>
              <w:bottom w:val="single" w:sz="4" w:space="0" w:color="auto"/>
              <w:right w:val="single" w:sz="4" w:space="0" w:color="auto"/>
            </w:tcBorders>
            <w:shd w:val="clear" w:color="000000" w:fill="FFC000"/>
            <w:vAlign w:val="center"/>
            <w:hideMark/>
          </w:tcPr>
          <w:p w14:paraId="5F7BCB2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2B2D364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3EDEB8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BCA7729"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14A61AC"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Mala Pristava </w:t>
            </w:r>
          </w:p>
        </w:tc>
        <w:tc>
          <w:tcPr>
            <w:tcW w:w="1467" w:type="dxa"/>
            <w:tcBorders>
              <w:top w:val="nil"/>
              <w:left w:val="nil"/>
              <w:bottom w:val="single" w:sz="4" w:space="0" w:color="auto"/>
              <w:right w:val="single" w:sz="4" w:space="0" w:color="auto"/>
            </w:tcBorders>
            <w:shd w:val="clear" w:color="000000" w:fill="FFC000"/>
            <w:vAlign w:val="center"/>
            <w:hideMark/>
          </w:tcPr>
          <w:p w14:paraId="2D91D99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F54D14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5A42C0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970BC15"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4EC5402"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bCs/>
                <w:color w:val="000000"/>
                <w:sz w:val="18"/>
                <w:szCs w:val="18"/>
              </w:rPr>
              <w:t>Buje</w:t>
            </w:r>
          </w:p>
        </w:tc>
        <w:tc>
          <w:tcPr>
            <w:tcW w:w="1467" w:type="dxa"/>
            <w:tcBorders>
              <w:top w:val="nil"/>
              <w:left w:val="nil"/>
              <w:bottom w:val="single" w:sz="4" w:space="0" w:color="auto"/>
              <w:right w:val="single" w:sz="4" w:space="0" w:color="auto"/>
            </w:tcBorders>
            <w:shd w:val="clear" w:color="000000" w:fill="FFC000"/>
            <w:vAlign w:val="center"/>
            <w:hideMark/>
          </w:tcPr>
          <w:p w14:paraId="095FBD8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38F68DA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A577C77"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63B1BB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04A3BE7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Vodarna Malni </w:t>
            </w:r>
          </w:p>
        </w:tc>
        <w:tc>
          <w:tcPr>
            <w:tcW w:w="1807" w:type="dxa"/>
            <w:tcBorders>
              <w:top w:val="nil"/>
              <w:left w:val="nil"/>
              <w:bottom w:val="single" w:sz="4" w:space="0" w:color="auto"/>
              <w:right w:val="single" w:sz="4" w:space="0" w:color="auto"/>
            </w:tcBorders>
            <w:shd w:val="clear" w:color="auto" w:fill="auto"/>
            <w:vAlign w:val="center"/>
            <w:hideMark/>
          </w:tcPr>
          <w:p w14:paraId="18CD789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1D97677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469CFD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9C86DB2"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94EC9C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2E9ED9F0"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1F1BAA7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0366C49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18907AE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0A95CE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9254E3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4735391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Vodarna Korotan</w:t>
            </w:r>
          </w:p>
        </w:tc>
        <w:tc>
          <w:tcPr>
            <w:tcW w:w="1807" w:type="dxa"/>
            <w:tcBorders>
              <w:top w:val="nil"/>
              <w:left w:val="nil"/>
              <w:bottom w:val="single" w:sz="4" w:space="0" w:color="auto"/>
              <w:right w:val="single" w:sz="4" w:space="0" w:color="auto"/>
            </w:tcBorders>
            <w:shd w:val="clear" w:color="auto" w:fill="auto"/>
            <w:vAlign w:val="center"/>
            <w:hideMark/>
          </w:tcPr>
          <w:p w14:paraId="5FDCF7C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3B1AA33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07F4AD4F"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C843AAB"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C5D11E3"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6983E563"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0404027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28DEB67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0309DD8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A3B510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7CB758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0369CBB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Črpališče Šmihel pod Nanosom</w:t>
            </w:r>
          </w:p>
        </w:tc>
        <w:tc>
          <w:tcPr>
            <w:tcW w:w="1807" w:type="dxa"/>
            <w:tcBorders>
              <w:top w:val="nil"/>
              <w:left w:val="nil"/>
              <w:bottom w:val="single" w:sz="4" w:space="0" w:color="auto"/>
              <w:right w:val="single" w:sz="4" w:space="0" w:color="auto"/>
            </w:tcBorders>
            <w:shd w:val="clear" w:color="auto" w:fill="auto"/>
            <w:vAlign w:val="center"/>
            <w:hideMark/>
          </w:tcPr>
          <w:p w14:paraId="0CB8DA0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2A90773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033A2F7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CA1CC3F"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09F615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7D6720FF"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7869CC4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0DCE858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46E6504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FBB2E6A"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6253F5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FAC34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Strane - rezervoar</w:t>
            </w:r>
          </w:p>
        </w:tc>
        <w:tc>
          <w:tcPr>
            <w:tcW w:w="1807" w:type="dxa"/>
            <w:tcBorders>
              <w:top w:val="nil"/>
              <w:left w:val="nil"/>
              <w:bottom w:val="single" w:sz="4" w:space="0" w:color="auto"/>
              <w:right w:val="single" w:sz="4" w:space="0" w:color="auto"/>
            </w:tcBorders>
            <w:shd w:val="clear" w:color="000000" w:fill="FFFFFF"/>
            <w:vAlign w:val="center"/>
            <w:hideMark/>
          </w:tcPr>
          <w:p w14:paraId="2821F46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pred pripravo </w:t>
            </w:r>
          </w:p>
        </w:tc>
        <w:tc>
          <w:tcPr>
            <w:tcW w:w="1467" w:type="dxa"/>
            <w:tcBorders>
              <w:top w:val="nil"/>
              <w:left w:val="nil"/>
              <w:bottom w:val="single" w:sz="4" w:space="0" w:color="auto"/>
              <w:right w:val="single" w:sz="4" w:space="0" w:color="auto"/>
            </w:tcBorders>
            <w:shd w:val="clear" w:color="000000" w:fill="00B0F0"/>
            <w:vAlign w:val="center"/>
            <w:hideMark/>
          </w:tcPr>
          <w:p w14:paraId="39AAC29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6F77E7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D2A4559"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AF05F2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427FB31D"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000000" w:fill="FFFFFF"/>
            <w:vAlign w:val="center"/>
            <w:hideMark/>
          </w:tcPr>
          <w:p w14:paraId="380725B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053FCB6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7B6C19E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750712E" w14:textId="77777777" w:rsidTr="00580C31">
        <w:trPr>
          <w:trHeight w:val="288"/>
        </w:trPr>
        <w:tc>
          <w:tcPr>
            <w:tcW w:w="960" w:type="dxa"/>
            <w:tcBorders>
              <w:top w:val="nil"/>
              <w:left w:val="nil"/>
              <w:bottom w:val="nil"/>
              <w:right w:val="nil"/>
            </w:tcBorders>
            <w:shd w:val="clear" w:color="000000" w:fill="FFFFFF"/>
            <w:textDirection w:val="btLr"/>
            <w:vAlign w:val="center"/>
            <w:hideMark/>
          </w:tcPr>
          <w:p w14:paraId="59B35B8B"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50CBD93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3758ADC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601092B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76D9A9B5"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53CCFE5" w14:textId="77777777" w:rsidTr="00580C31">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4129EE6"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 xml:space="preserve"> NOVEMBER:</w:t>
            </w: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9667EF9"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Postojna </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4C21F0B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 XY </w:t>
            </w:r>
          </w:p>
        </w:tc>
        <w:tc>
          <w:tcPr>
            <w:tcW w:w="36" w:type="dxa"/>
            <w:vAlign w:val="center"/>
            <w:hideMark/>
          </w:tcPr>
          <w:p w14:paraId="4D1DA48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63E652E"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9002E4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6FD1CF5"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Planina</w:t>
            </w:r>
          </w:p>
        </w:tc>
        <w:tc>
          <w:tcPr>
            <w:tcW w:w="1467" w:type="dxa"/>
            <w:tcBorders>
              <w:top w:val="nil"/>
              <w:left w:val="nil"/>
              <w:bottom w:val="single" w:sz="4" w:space="0" w:color="auto"/>
              <w:right w:val="single" w:sz="4" w:space="0" w:color="auto"/>
            </w:tcBorders>
            <w:shd w:val="clear" w:color="000000" w:fill="FFC000"/>
            <w:vAlign w:val="center"/>
            <w:hideMark/>
          </w:tcPr>
          <w:p w14:paraId="174CCCC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859C09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6CEE27B"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2BC672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0CE5461"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Lohača</w:t>
            </w:r>
            <w:proofErr w:type="spellEnd"/>
            <w:r w:rsidRPr="00580C31">
              <w:rPr>
                <w:rFonts w:eastAsia="Times New Roman" w:cs="Calibri"/>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1687E7D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6D57AA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835A0E4"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9D38117"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20C4BA9"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Predjama </w:t>
            </w:r>
          </w:p>
        </w:tc>
        <w:tc>
          <w:tcPr>
            <w:tcW w:w="1467" w:type="dxa"/>
            <w:tcBorders>
              <w:top w:val="nil"/>
              <w:left w:val="nil"/>
              <w:bottom w:val="single" w:sz="4" w:space="0" w:color="auto"/>
              <w:right w:val="single" w:sz="4" w:space="0" w:color="auto"/>
            </w:tcBorders>
            <w:shd w:val="clear" w:color="000000" w:fill="FFC000"/>
            <w:vAlign w:val="center"/>
            <w:hideMark/>
          </w:tcPr>
          <w:p w14:paraId="6CBF796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08A1F4B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D9DFA9B"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C6A1C33"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DC8B469"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Šmihel pod N.</w:t>
            </w:r>
          </w:p>
        </w:tc>
        <w:tc>
          <w:tcPr>
            <w:tcW w:w="1467" w:type="dxa"/>
            <w:tcBorders>
              <w:top w:val="nil"/>
              <w:left w:val="nil"/>
              <w:bottom w:val="single" w:sz="4" w:space="0" w:color="auto"/>
              <w:right w:val="single" w:sz="4" w:space="0" w:color="auto"/>
            </w:tcBorders>
            <w:shd w:val="clear" w:color="000000" w:fill="FFC000"/>
            <w:vAlign w:val="center"/>
            <w:hideMark/>
          </w:tcPr>
          <w:p w14:paraId="37BDD87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w:t>
            </w:r>
          </w:p>
        </w:tc>
        <w:tc>
          <w:tcPr>
            <w:tcW w:w="36" w:type="dxa"/>
            <w:vAlign w:val="center"/>
            <w:hideMark/>
          </w:tcPr>
          <w:p w14:paraId="0927240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64B8299"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0A3F2E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CA9BB7D"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Rakulik </w:t>
            </w:r>
          </w:p>
        </w:tc>
        <w:tc>
          <w:tcPr>
            <w:tcW w:w="1467" w:type="dxa"/>
            <w:tcBorders>
              <w:top w:val="nil"/>
              <w:left w:val="nil"/>
              <w:bottom w:val="single" w:sz="4" w:space="0" w:color="auto"/>
              <w:right w:val="single" w:sz="4" w:space="0" w:color="auto"/>
            </w:tcBorders>
            <w:shd w:val="clear" w:color="000000" w:fill="FFC000"/>
            <w:vAlign w:val="center"/>
            <w:hideMark/>
          </w:tcPr>
          <w:p w14:paraId="768AA01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3F2DACD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5B093DD"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9DE1C0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8E5CFFF"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Hruševje</w:t>
            </w:r>
          </w:p>
        </w:tc>
        <w:tc>
          <w:tcPr>
            <w:tcW w:w="1467" w:type="dxa"/>
            <w:tcBorders>
              <w:top w:val="nil"/>
              <w:left w:val="nil"/>
              <w:bottom w:val="single" w:sz="4" w:space="0" w:color="auto"/>
              <w:right w:val="single" w:sz="4" w:space="0" w:color="auto"/>
            </w:tcBorders>
            <w:shd w:val="clear" w:color="000000" w:fill="FFC000"/>
            <w:vAlign w:val="center"/>
            <w:hideMark/>
          </w:tcPr>
          <w:p w14:paraId="33693DD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776DAB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6CDB32E"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2255DC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1E8B62A1"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Prestranek </w:t>
            </w:r>
          </w:p>
        </w:tc>
        <w:tc>
          <w:tcPr>
            <w:tcW w:w="1467" w:type="dxa"/>
            <w:tcBorders>
              <w:top w:val="nil"/>
              <w:left w:val="nil"/>
              <w:bottom w:val="single" w:sz="4" w:space="0" w:color="auto"/>
              <w:right w:val="single" w:sz="4" w:space="0" w:color="auto"/>
            </w:tcBorders>
            <w:shd w:val="clear" w:color="000000" w:fill="FFC000"/>
            <w:vAlign w:val="center"/>
            <w:hideMark/>
          </w:tcPr>
          <w:p w14:paraId="64536AF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F3B739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A681DFC"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C5FD164"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2F0AF75"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Pivka </w:t>
            </w:r>
          </w:p>
        </w:tc>
        <w:tc>
          <w:tcPr>
            <w:tcW w:w="1467" w:type="dxa"/>
            <w:tcBorders>
              <w:top w:val="nil"/>
              <w:left w:val="nil"/>
              <w:bottom w:val="single" w:sz="4" w:space="0" w:color="auto"/>
              <w:right w:val="single" w:sz="4" w:space="0" w:color="auto"/>
            </w:tcBorders>
            <w:shd w:val="clear" w:color="000000" w:fill="FFC000"/>
            <w:vAlign w:val="center"/>
            <w:hideMark/>
          </w:tcPr>
          <w:p w14:paraId="16881C4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EB2BF7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887F850"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75319C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A118B5D"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bCs/>
                <w:color w:val="000000"/>
                <w:sz w:val="18"/>
                <w:szCs w:val="18"/>
              </w:rPr>
              <w:t>Šilentabor</w:t>
            </w:r>
            <w:proofErr w:type="spellEnd"/>
            <w:r w:rsidRPr="00580C31">
              <w:rPr>
                <w:rFonts w:eastAsia="Times New Roman" w:cs="Calibri"/>
                <w:bCs/>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1E1C4A2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3E54713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9EAC4BC"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34DEAC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F34CCB3"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Juršče</w:t>
            </w:r>
            <w:proofErr w:type="spellEnd"/>
            <w:r w:rsidRPr="00580C31">
              <w:rPr>
                <w:rFonts w:eastAsia="Times New Roman" w:cs="Calibri"/>
                <w:color w:val="000000"/>
                <w:sz w:val="18"/>
                <w:szCs w:val="18"/>
              </w:rPr>
              <w:t xml:space="preserve"> </w:t>
            </w:r>
          </w:p>
        </w:tc>
        <w:tc>
          <w:tcPr>
            <w:tcW w:w="1467" w:type="dxa"/>
            <w:tcBorders>
              <w:top w:val="nil"/>
              <w:left w:val="nil"/>
              <w:bottom w:val="single" w:sz="4" w:space="0" w:color="auto"/>
              <w:right w:val="single" w:sz="4" w:space="0" w:color="auto"/>
            </w:tcBorders>
            <w:shd w:val="clear" w:color="000000" w:fill="FFC000"/>
            <w:vAlign w:val="center"/>
            <w:hideMark/>
          </w:tcPr>
          <w:p w14:paraId="279DEB4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 XY </w:t>
            </w:r>
          </w:p>
        </w:tc>
        <w:tc>
          <w:tcPr>
            <w:tcW w:w="36" w:type="dxa"/>
            <w:vAlign w:val="center"/>
            <w:hideMark/>
          </w:tcPr>
          <w:p w14:paraId="7057231B"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064645E"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E8A38F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37B72475"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Narin </w:t>
            </w:r>
          </w:p>
        </w:tc>
        <w:tc>
          <w:tcPr>
            <w:tcW w:w="1467" w:type="dxa"/>
            <w:tcBorders>
              <w:top w:val="nil"/>
              <w:left w:val="nil"/>
              <w:bottom w:val="single" w:sz="4" w:space="0" w:color="auto"/>
              <w:right w:val="single" w:sz="4" w:space="0" w:color="auto"/>
            </w:tcBorders>
            <w:shd w:val="clear" w:color="000000" w:fill="FFC000"/>
            <w:vAlign w:val="center"/>
            <w:hideMark/>
          </w:tcPr>
          <w:p w14:paraId="07FE6B1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 XY </w:t>
            </w:r>
          </w:p>
        </w:tc>
        <w:tc>
          <w:tcPr>
            <w:tcW w:w="36" w:type="dxa"/>
            <w:vAlign w:val="center"/>
            <w:hideMark/>
          </w:tcPr>
          <w:p w14:paraId="465FB30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125B83C"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066B4CE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D722331"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Gornja Košana</w:t>
            </w:r>
          </w:p>
        </w:tc>
        <w:tc>
          <w:tcPr>
            <w:tcW w:w="1467" w:type="dxa"/>
            <w:tcBorders>
              <w:top w:val="nil"/>
              <w:left w:val="nil"/>
              <w:bottom w:val="single" w:sz="4" w:space="0" w:color="auto"/>
              <w:right w:val="single" w:sz="4" w:space="0" w:color="auto"/>
            </w:tcBorders>
            <w:shd w:val="clear" w:color="000000" w:fill="FFC000"/>
            <w:vAlign w:val="center"/>
            <w:hideMark/>
          </w:tcPr>
          <w:p w14:paraId="7EBCF08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31637FA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30E0EB1"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F19ABF7"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6E6F83A"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Volče </w:t>
            </w:r>
          </w:p>
        </w:tc>
        <w:tc>
          <w:tcPr>
            <w:tcW w:w="1467" w:type="dxa"/>
            <w:tcBorders>
              <w:top w:val="nil"/>
              <w:left w:val="nil"/>
              <w:bottom w:val="single" w:sz="4" w:space="0" w:color="auto"/>
              <w:right w:val="single" w:sz="4" w:space="0" w:color="auto"/>
            </w:tcBorders>
            <w:shd w:val="clear" w:color="000000" w:fill="FFC000"/>
            <w:vAlign w:val="center"/>
            <w:hideMark/>
          </w:tcPr>
          <w:p w14:paraId="65CD863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8A2A7D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220BBF9"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D56747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38BFD799"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Buje </w:t>
            </w:r>
          </w:p>
        </w:tc>
        <w:tc>
          <w:tcPr>
            <w:tcW w:w="1467" w:type="dxa"/>
            <w:tcBorders>
              <w:top w:val="nil"/>
              <w:left w:val="nil"/>
              <w:bottom w:val="single" w:sz="4" w:space="0" w:color="auto"/>
              <w:right w:val="single" w:sz="4" w:space="0" w:color="auto"/>
            </w:tcBorders>
            <w:shd w:val="clear" w:color="000000" w:fill="FFC000"/>
            <w:vAlign w:val="center"/>
            <w:hideMark/>
          </w:tcPr>
          <w:p w14:paraId="32BEC98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 B + XY </w:t>
            </w:r>
          </w:p>
        </w:tc>
        <w:tc>
          <w:tcPr>
            <w:tcW w:w="36" w:type="dxa"/>
            <w:vAlign w:val="center"/>
            <w:hideMark/>
          </w:tcPr>
          <w:p w14:paraId="5C46C5D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A372557"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5CD80464"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62D4E5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Vodarna Malni </w:t>
            </w:r>
          </w:p>
        </w:tc>
        <w:tc>
          <w:tcPr>
            <w:tcW w:w="1807" w:type="dxa"/>
            <w:tcBorders>
              <w:top w:val="nil"/>
              <w:left w:val="nil"/>
              <w:bottom w:val="single" w:sz="4" w:space="0" w:color="auto"/>
              <w:right w:val="single" w:sz="4" w:space="0" w:color="auto"/>
            </w:tcBorders>
            <w:shd w:val="clear" w:color="auto" w:fill="auto"/>
            <w:vAlign w:val="center"/>
            <w:hideMark/>
          </w:tcPr>
          <w:p w14:paraId="73241E0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4BA1B18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523D1DF"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770ACBE"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50A03F77"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2EAF8F4C"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2019330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01C6390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2C878E7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B33A944"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89FD32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56739E96"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Vodarna Korotan</w:t>
            </w:r>
          </w:p>
        </w:tc>
        <w:tc>
          <w:tcPr>
            <w:tcW w:w="1807" w:type="dxa"/>
            <w:tcBorders>
              <w:top w:val="nil"/>
              <w:left w:val="nil"/>
              <w:bottom w:val="single" w:sz="4" w:space="0" w:color="auto"/>
              <w:right w:val="single" w:sz="4" w:space="0" w:color="auto"/>
            </w:tcBorders>
            <w:shd w:val="clear" w:color="auto" w:fill="auto"/>
            <w:vAlign w:val="center"/>
            <w:hideMark/>
          </w:tcPr>
          <w:p w14:paraId="2C97B52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530DC97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52F7102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C415A1E"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7F194A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49DFD94D"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2BA03FA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3DB5E97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06CA5C3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9274180"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22AEF1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1423160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Črpališče Šmihel pod Nanosom</w:t>
            </w:r>
          </w:p>
        </w:tc>
        <w:tc>
          <w:tcPr>
            <w:tcW w:w="1807" w:type="dxa"/>
            <w:tcBorders>
              <w:top w:val="nil"/>
              <w:left w:val="nil"/>
              <w:bottom w:val="single" w:sz="4" w:space="0" w:color="auto"/>
              <w:right w:val="single" w:sz="4" w:space="0" w:color="auto"/>
            </w:tcBorders>
            <w:shd w:val="clear" w:color="auto" w:fill="auto"/>
            <w:vAlign w:val="center"/>
            <w:hideMark/>
          </w:tcPr>
          <w:p w14:paraId="2111E29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462F7E7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2713AED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ADF2199"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208ABB6"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11B0214A"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2CF9C1E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04900F8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25B0CE1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AB9FDE4"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2D18AAD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660010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Rezervoar Strane </w:t>
            </w:r>
          </w:p>
        </w:tc>
        <w:tc>
          <w:tcPr>
            <w:tcW w:w="1807" w:type="dxa"/>
            <w:tcBorders>
              <w:top w:val="nil"/>
              <w:left w:val="nil"/>
              <w:bottom w:val="single" w:sz="4" w:space="0" w:color="auto"/>
              <w:right w:val="single" w:sz="4" w:space="0" w:color="auto"/>
            </w:tcBorders>
            <w:shd w:val="clear" w:color="auto" w:fill="auto"/>
            <w:vAlign w:val="center"/>
            <w:hideMark/>
          </w:tcPr>
          <w:p w14:paraId="4C1374F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217A9C9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7D53E0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EB82CC0" w14:textId="77777777" w:rsidTr="00580C31">
        <w:trPr>
          <w:trHeight w:val="288"/>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5C4E023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37B7275C"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086DBD2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74FF4F7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0199A76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1FBC011" w14:textId="77777777" w:rsidTr="00580C31">
        <w:trPr>
          <w:trHeight w:val="288"/>
        </w:trPr>
        <w:tc>
          <w:tcPr>
            <w:tcW w:w="960" w:type="dxa"/>
            <w:tcBorders>
              <w:top w:val="nil"/>
              <w:left w:val="nil"/>
              <w:bottom w:val="nil"/>
              <w:right w:val="nil"/>
            </w:tcBorders>
            <w:shd w:val="clear" w:color="000000" w:fill="FFFFFF"/>
            <w:textDirection w:val="btLr"/>
            <w:vAlign w:val="center"/>
            <w:hideMark/>
          </w:tcPr>
          <w:p w14:paraId="7A99B822"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 </w:t>
            </w:r>
          </w:p>
        </w:tc>
        <w:tc>
          <w:tcPr>
            <w:tcW w:w="1870" w:type="dxa"/>
            <w:tcBorders>
              <w:top w:val="nil"/>
              <w:left w:val="nil"/>
              <w:bottom w:val="nil"/>
              <w:right w:val="nil"/>
            </w:tcBorders>
            <w:shd w:val="clear" w:color="000000" w:fill="FFFFFF"/>
            <w:vAlign w:val="center"/>
            <w:hideMark/>
          </w:tcPr>
          <w:p w14:paraId="7639FBC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807" w:type="dxa"/>
            <w:tcBorders>
              <w:top w:val="nil"/>
              <w:left w:val="nil"/>
              <w:bottom w:val="nil"/>
              <w:right w:val="nil"/>
            </w:tcBorders>
            <w:shd w:val="clear" w:color="000000" w:fill="FFFFFF"/>
            <w:vAlign w:val="center"/>
            <w:hideMark/>
          </w:tcPr>
          <w:p w14:paraId="297D75E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1467" w:type="dxa"/>
            <w:tcBorders>
              <w:top w:val="nil"/>
              <w:left w:val="nil"/>
              <w:bottom w:val="nil"/>
              <w:right w:val="nil"/>
            </w:tcBorders>
            <w:shd w:val="clear" w:color="000000" w:fill="FFFFFF"/>
            <w:vAlign w:val="center"/>
            <w:hideMark/>
          </w:tcPr>
          <w:p w14:paraId="4D222DE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w:t>
            </w:r>
          </w:p>
        </w:tc>
        <w:tc>
          <w:tcPr>
            <w:tcW w:w="36" w:type="dxa"/>
            <w:vAlign w:val="center"/>
            <w:hideMark/>
          </w:tcPr>
          <w:p w14:paraId="3348268D"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AA61C74" w14:textId="77777777" w:rsidTr="00580C31">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2044C00"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color w:val="000000"/>
                <w:sz w:val="18"/>
                <w:szCs w:val="18"/>
              </w:rPr>
              <w:t xml:space="preserve">  DECEMBER</w:t>
            </w: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9E497B5"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Postojna</w:t>
            </w:r>
          </w:p>
        </w:tc>
        <w:tc>
          <w:tcPr>
            <w:tcW w:w="1467" w:type="dxa"/>
            <w:tcBorders>
              <w:top w:val="single" w:sz="4" w:space="0" w:color="auto"/>
              <w:left w:val="nil"/>
              <w:bottom w:val="single" w:sz="4" w:space="0" w:color="auto"/>
              <w:right w:val="single" w:sz="4" w:space="0" w:color="auto"/>
            </w:tcBorders>
            <w:shd w:val="clear" w:color="000000" w:fill="FFC000"/>
            <w:vAlign w:val="center"/>
            <w:hideMark/>
          </w:tcPr>
          <w:p w14:paraId="319CD05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67F0C44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B77D931"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19E470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01712C2"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Lipje </w:t>
            </w:r>
          </w:p>
        </w:tc>
        <w:tc>
          <w:tcPr>
            <w:tcW w:w="1467" w:type="dxa"/>
            <w:tcBorders>
              <w:top w:val="nil"/>
              <w:left w:val="nil"/>
              <w:bottom w:val="single" w:sz="4" w:space="0" w:color="auto"/>
              <w:right w:val="single" w:sz="4" w:space="0" w:color="auto"/>
            </w:tcBorders>
            <w:shd w:val="clear" w:color="000000" w:fill="FFC000"/>
            <w:vAlign w:val="center"/>
            <w:hideMark/>
          </w:tcPr>
          <w:p w14:paraId="7037803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C3E420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26190B7"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FD3EDB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60525E50"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Predjama</w:t>
            </w:r>
          </w:p>
        </w:tc>
        <w:tc>
          <w:tcPr>
            <w:tcW w:w="1467" w:type="dxa"/>
            <w:tcBorders>
              <w:top w:val="nil"/>
              <w:left w:val="nil"/>
              <w:bottom w:val="single" w:sz="4" w:space="0" w:color="auto"/>
              <w:right w:val="single" w:sz="4" w:space="0" w:color="auto"/>
            </w:tcBorders>
            <w:shd w:val="clear" w:color="000000" w:fill="FFC000"/>
            <w:vAlign w:val="center"/>
            <w:hideMark/>
          </w:tcPr>
          <w:p w14:paraId="52F91A0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3969294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FB9F87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3F982FD"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622FAD3"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Hrašče</w:t>
            </w:r>
          </w:p>
        </w:tc>
        <w:tc>
          <w:tcPr>
            <w:tcW w:w="1467" w:type="dxa"/>
            <w:tcBorders>
              <w:top w:val="nil"/>
              <w:left w:val="nil"/>
              <w:bottom w:val="single" w:sz="4" w:space="0" w:color="auto"/>
              <w:right w:val="single" w:sz="4" w:space="0" w:color="auto"/>
            </w:tcBorders>
            <w:shd w:val="clear" w:color="000000" w:fill="FFC000"/>
            <w:vAlign w:val="center"/>
            <w:hideMark/>
          </w:tcPr>
          <w:p w14:paraId="16FD657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122A66E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1C517CC"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7CE90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F05AE6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Hruševje </w:t>
            </w:r>
          </w:p>
        </w:tc>
        <w:tc>
          <w:tcPr>
            <w:tcW w:w="1467" w:type="dxa"/>
            <w:tcBorders>
              <w:top w:val="nil"/>
              <w:left w:val="nil"/>
              <w:bottom w:val="single" w:sz="4" w:space="0" w:color="auto"/>
              <w:right w:val="single" w:sz="4" w:space="0" w:color="auto"/>
            </w:tcBorders>
            <w:shd w:val="clear" w:color="000000" w:fill="FFC000"/>
            <w:vAlign w:val="center"/>
            <w:hideMark/>
          </w:tcPr>
          <w:p w14:paraId="180089F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67B9E64D"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02B142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12EE8A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5FA0AFC0"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Razdrto </w:t>
            </w:r>
          </w:p>
        </w:tc>
        <w:tc>
          <w:tcPr>
            <w:tcW w:w="1467" w:type="dxa"/>
            <w:tcBorders>
              <w:top w:val="nil"/>
              <w:left w:val="nil"/>
              <w:bottom w:val="single" w:sz="4" w:space="0" w:color="auto"/>
              <w:right w:val="single" w:sz="4" w:space="0" w:color="auto"/>
            </w:tcBorders>
            <w:shd w:val="clear" w:color="000000" w:fill="FFC000"/>
            <w:vAlign w:val="center"/>
            <w:hideMark/>
          </w:tcPr>
          <w:p w14:paraId="32834B7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71F2F197"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4C506A2"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FB033F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5C58B5B"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Rakitnik </w:t>
            </w:r>
          </w:p>
        </w:tc>
        <w:tc>
          <w:tcPr>
            <w:tcW w:w="1467" w:type="dxa"/>
            <w:tcBorders>
              <w:top w:val="nil"/>
              <w:left w:val="nil"/>
              <w:bottom w:val="single" w:sz="4" w:space="0" w:color="auto"/>
              <w:right w:val="single" w:sz="4" w:space="0" w:color="auto"/>
            </w:tcBorders>
            <w:shd w:val="clear" w:color="000000" w:fill="FFC000"/>
            <w:vAlign w:val="center"/>
            <w:hideMark/>
          </w:tcPr>
          <w:p w14:paraId="067FDDA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72662C79"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C12A39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59C454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7197E44"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Pivka </w:t>
            </w:r>
          </w:p>
        </w:tc>
        <w:tc>
          <w:tcPr>
            <w:tcW w:w="1467" w:type="dxa"/>
            <w:tcBorders>
              <w:top w:val="nil"/>
              <w:left w:val="nil"/>
              <w:bottom w:val="single" w:sz="4" w:space="0" w:color="auto"/>
              <w:right w:val="single" w:sz="4" w:space="0" w:color="auto"/>
            </w:tcBorders>
            <w:shd w:val="clear" w:color="000000" w:fill="FFC000"/>
            <w:vAlign w:val="center"/>
            <w:hideMark/>
          </w:tcPr>
          <w:p w14:paraId="280DE4A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3808939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E6AF580"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21A468C"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35114446"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Šilentabor</w:t>
            </w:r>
            <w:proofErr w:type="spellEnd"/>
          </w:p>
        </w:tc>
        <w:tc>
          <w:tcPr>
            <w:tcW w:w="1467" w:type="dxa"/>
            <w:tcBorders>
              <w:top w:val="nil"/>
              <w:left w:val="nil"/>
              <w:bottom w:val="single" w:sz="4" w:space="0" w:color="auto"/>
              <w:right w:val="single" w:sz="4" w:space="0" w:color="auto"/>
            </w:tcBorders>
            <w:shd w:val="clear" w:color="000000" w:fill="FFC000"/>
            <w:vAlign w:val="center"/>
            <w:hideMark/>
          </w:tcPr>
          <w:p w14:paraId="7274FBF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0CF3C22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26BBEF8"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8593253"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0EC79B0"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Juršče</w:t>
            </w:r>
            <w:proofErr w:type="spellEnd"/>
          </w:p>
        </w:tc>
        <w:tc>
          <w:tcPr>
            <w:tcW w:w="1467" w:type="dxa"/>
            <w:tcBorders>
              <w:top w:val="nil"/>
              <w:left w:val="nil"/>
              <w:bottom w:val="single" w:sz="4" w:space="0" w:color="auto"/>
              <w:right w:val="single" w:sz="4" w:space="0" w:color="auto"/>
            </w:tcBorders>
            <w:shd w:val="clear" w:color="000000" w:fill="FFC000"/>
            <w:vAlign w:val="center"/>
            <w:hideMark/>
          </w:tcPr>
          <w:p w14:paraId="4B051F1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1E8794FF"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5831FAD"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A8A231D"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7071BC0A"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Mala Pristava </w:t>
            </w:r>
          </w:p>
        </w:tc>
        <w:tc>
          <w:tcPr>
            <w:tcW w:w="1467" w:type="dxa"/>
            <w:tcBorders>
              <w:top w:val="nil"/>
              <w:left w:val="nil"/>
              <w:bottom w:val="single" w:sz="4" w:space="0" w:color="auto"/>
              <w:right w:val="single" w:sz="4" w:space="0" w:color="auto"/>
            </w:tcBorders>
            <w:shd w:val="clear" w:color="000000" w:fill="FFC000"/>
            <w:vAlign w:val="center"/>
            <w:hideMark/>
          </w:tcPr>
          <w:p w14:paraId="5647C7C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1AC8697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6C81364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262E5B8"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0713B4B1"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Volče </w:t>
            </w:r>
          </w:p>
        </w:tc>
        <w:tc>
          <w:tcPr>
            <w:tcW w:w="1467" w:type="dxa"/>
            <w:tcBorders>
              <w:top w:val="nil"/>
              <w:left w:val="nil"/>
              <w:bottom w:val="single" w:sz="4" w:space="0" w:color="auto"/>
              <w:right w:val="single" w:sz="4" w:space="0" w:color="auto"/>
            </w:tcBorders>
            <w:shd w:val="clear" w:color="000000" w:fill="FFC000"/>
            <w:vAlign w:val="center"/>
            <w:hideMark/>
          </w:tcPr>
          <w:p w14:paraId="1A078C8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2EA78AB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F43CBD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40BB9DA"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40E5B072"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Stara Sušica</w:t>
            </w:r>
          </w:p>
        </w:tc>
        <w:tc>
          <w:tcPr>
            <w:tcW w:w="1467" w:type="dxa"/>
            <w:tcBorders>
              <w:top w:val="nil"/>
              <w:left w:val="nil"/>
              <w:bottom w:val="single" w:sz="4" w:space="0" w:color="auto"/>
              <w:right w:val="single" w:sz="4" w:space="0" w:color="auto"/>
            </w:tcBorders>
            <w:shd w:val="clear" w:color="000000" w:fill="FFC000"/>
            <w:vAlign w:val="center"/>
            <w:hideMark/>
          </w:tcPr>
          <w:p w14:paraId="46AECD7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w:t>
            </w:r>
          </w:p>
        </w:tc>
        <w:tc>
          <w:tcPr>
            <w:tcW w:w="36" w:type="dxa"/>
            <w:vAlign w:val="center"/>
            <w:hideMark/>
          </w:tcPr>
          <w:p w14:paraId="3B0E50F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92A75F7"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6EF1FD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77" w:type="dxa"/>
            <w:gridSpan w:val="2"/>
            <w:tcBorders>
              <w:top w:val="single" w:sz="4" w:space="0" w:color="auto"/>
              <w:left w:val="nil"/>
              <w:bottom w:val="single" w:sz="4" w:space="0" w:color="auto"/>
              <w:right w:val="single" w:sz="4" w:space="0" w:color="auto"/>
            </w:tcBorders>
            <w:shd w:val="clear" w:color="auto" w:fill="auto"/>
            <w:vAlign w:val="center"/>
            <w:hideMark/>
          </w:tcPr>
          <w:p w14:paraId="2EA45750"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 xml:space="preserve">Buje </w:t>
            </w:r>
          </w:p>
        </w:tc>
        <w:tc>
          <w:tcPr>
            <w:tcW w:w="1467" w:type="dxa"/>
            <w:tcBorders>
              <w:top w:val="nil"/>
              <w:left w:val="nil"/>
              <w:bottom w:val="single" w:sz="4" w:space="0" w:color="auto"/>
              <w:right w:val="single" w:sz="4" w:space="0" w:color="auto"/>
            </w:tcBorders>
            <w:shd w:val="clear" w:color="000000" w:fill="FFC000"/>
            <w:vAlign w:val="center"/>
            <w:hideMark/>
          </w:tcPr>
          <w:p w14:paraId="71B66F5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7EDAC0F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042181A"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CFC464B"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5521829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Vodarna Malni </w:t>
            </w:r>
          </w:p>
        </w:tc>
        <w:tc>
          <w:tcPr>
            <w:tcW w:w="1807" w:type="dxa"/>
            <w:tcBorders>
              <w:top w:val="nil"/>
              <w:left w:val="nil"/>
              <w:bottom w:val="single" w:sz="4" w:space="0" w:color="auto"/>
              <w:right w:val="single" w:sz="4" w:space="0" w:color="auto"/>
            </w:tcBorders>
            <w:shd w:val="clear" w:color="auto" w:fill="auto"/>
            <w:vAlign w:val="center"/>
            <w:hideMark/>
          </w:tcPr>
          <w:p w14:paraId="019C92F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6EBDA2C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7C19AE5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928FD23"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2A33E7E"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4BA11F39"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7F379F7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13EC927D"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75BC703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5E64FC4"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48412F1"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29D7584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Vodarna Korotan</w:t>
            </w:r>
          </w:p>
        </w:tc>
        <w:tc>
          <w:tcPr>
            <w:tcW w:w="1807" w:type="dxa"/>
            <w:tcBorders>
              <w:top w:val="nil"/>
              <w:left w:val="nil"/>
              <w:bottom w:val="single" w:sz="4" w:space="0" w:color="auto"/>
              <w:right w:val="single" w:sz="4" w:space="0" w:color="auto"/>
            </w:tcBorders>
            <w:shd w:val="clear" w:color="auto" w:fill="auto"/>
            <w:vAlign w:val="center"/>
            <w:hideMark/>
          </w:tcPr>
          <w:p w14:paraId="45619200"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4B2AE26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473CE33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41B688E"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F8EB2F2"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5073D637"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06EDCFD4"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6C4AB54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w:t>
            </w:r>
          </w:p>
        </w:tc>
        <w:tc>
          <w:tcPr>
            <w:tcW w:w="36" w:type="dxa"/>
            <w:vAlign w:val="center"/>
            <w:hideMark/>
          </w:tcPr>
          <w:p w14:paraId="091A618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D1F4656"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A86EF7F"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659EA1C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Črpališče Šmihel pod Nanosom</w:t>
            </w:r>
          </w:p>
        </w:tc>
        <w:tc>
          <w:tcPr>
            <w:tcW w:w="1807" w:type="dxa"/>
            <w:tcBorders>
              <w:top w:val="nil"/>
              <w:left w:val="nil"/>
              <w:bottom w:val="single" w:sz="4" w:space="0" w:color="auto"/>
              <w:right w:val="single" w:sz="4" w:space="0" w:color="auto"/>
            </w:tcBorders>
            <w:shd w:val="clear" w:color="auto" w:fill="auto"/>
            <w:vAlign w:val="center"/>
            <w:hideMark/>
          </w:tcPr>
          <w:p w14:paraId="11B1CD9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6D29532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6567E093"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79BD1CE"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3DA3067"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347FAD1F"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21213F9A"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1391B969"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5882A90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009199EB"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FCC9844"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val="restart"/>
            <w:tcBorders>
              <w:top w:val="nil"/>
              <w:left w:val="single" w:sz="4" w:space="0" w:color="auto"/>
              <w:bottom w:val="single" w:sz="4" w:space="0" w:color="auto"/>
              <w:right w:val="single" w:sz="4" w:space="0" w:color="auto"/>
            </w:tcBorders>
            <w:shd w:val="clear" w:color="auto" w:fill="auto"/>
            <w:vAlign w:val="center"/>
            <w:hideMark/>
          </w:tcPr>
          <w:p w14:paraId="06FA26AC"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Rezervoar Strane</w:t>
            </w:r>
          </w:p>
        </w:tc>
        <w:tc>
          <w:tcPr>
            <w:tcW w:w="1807" w:type="dxa"/>
            <w:tcBorders>
              <w:top w:val="nil"/>
              <w:left w:val="nil"/>
              <w:bottom w:val="single" w:sz="4" w:space="0" w:color="auto"/>
              <w:right w:val="single" w:sz="4" w:space="0" w:color="auto"/>
            </w:tcBorders>
            <w:shd w:val="clear" w:color="auto" w:fill="auto"/>
            <w:vAlign w:val="center"/>
            <w:hideMark/>
          </w:tcPr>
          <w:p w14:paraId="45AA504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Pipa pred pripravo</w:t>
            </w:r>
          </w:p>
        </w:tc>
        <w:tc>
          <w:tcPr>
            <w:tcW w:w="1467" w:type="dxa"/>
            <w:tcBorders>
              <w:top w:val="nil"/>
              <w:left w:val="nil"/>
              <w:bottom w:val="single" w:sz="4" w:space="0" w:color="auto"/>
              <w:right w:val="single" w:sz="4" w:space="0" w:color="auto"/>
            </w:tcBorders>
            <w:shd w:val="clear" w:color="000000" w:fill="00B0F0"/>
            <w:vAlign w:val="center"/>
            <w:hideMark/>
          </w:tcPr>
          <w:p w14:paraId="31D68BAF"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 xml:space="preserve">A </w:t>
            </w:r>
          </w:p>
        </w:tc>
        <w:tc>
          <w:tcPr>
            <w:tcW w:w="36" w:type="dxa"/>
            <w:vAlign w:val="center"/>
            <w:hideMark/>
          </w:tcPr>
          <w:p w14:paraId="0EB994E4"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E91BFFE" w14:textId="77777777" w:rsidTr="00580C31">
        <w:trPr>
          <w:trHeight w:val="288"/>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CCA6A7D" w14:textId="77777777" w:rsidR="00580C31" w:rsidRPr="00580C31" w:rsidRDefault="00580C31" w:rsidP="00580C31">
            <w:pPr>
              <w:spacing w:after="0" w:line="240" w:lineRule="auto"/>
              <w:jc w:val="left"/>
              <w:rPr>
                <w:rFonts w:eastAsia="Times New Roman" w:cs="Calibri"/>
                <w:b/>
                <w:bCs/>
                <w:color w:val="000000"/>
                <w:sz w:val="18"/>
                <w:szCs w:val="18"/>
              </w:rPr>
            </w:pPr>
          </w:p>
        </w:tc>
        <w:tc>
          <w:tcPr>
            <w:tcW w:w="1870" w:type="dxa"/>
            <w:vMerge/>
            <w:tcBorders>
              <w:top w:val="nil"/>
              <w:left w:val="single" w:sz="4" w:space="0" w:color="auto"/>
              <w:bottom w:val="single" w:sz="4" w:space="0" w:color="auto"/>
              <w:right w:val="single" w:sz="4" w:space="0" w:color="auto"/>
            </w:tcBorders>
            <w:vAlign w:val="center"/>
            <w:hideMark/>
          </w:tcPr>
          <w:p w14:paraId="2C643E5D"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tcBorders>
              <w:top w:val="nil"/>
              <w:left w:val="nil"/>
              <w:bottom w:val="single" w:sz="4" w:space="0" w:color="auto"/>
              <w:right w:val="single" w:sz="4" w:space="0" w:color="auto"/>
            </w:tcBorders>
            <w:shd w:val="clear" w:color="auto" w:fill="auto"/>
            <w:vAlign w:val="center"/>
            <w:hideMark/>
          </w:tcPr>
          <w:p w14:paraId="1CB94C08"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Pipa po pripravi </w:t>
            </w:r>
          </w:p>
        </w:tc>
        <w:tc>
          <w:tcPr>
            <w:tcW w:w="1467" w:type="dxa"/>
            <w:tcBorders>
              <w:top w:val="nil"/>
              <w:left w:val="nil"/>
              <w:bottom w:val="single" w:sz="4" w:space="0" w:color="auto"/>
              <w:right w:val="single" w:sz="4" w:space="0" w:color="auto"/>
            </w:tcBorders>
            <w:shd w:val="clear" w:color="000000" w:fill="00B0F0"/>
            <w:vAlign w:val="center"/>
            <w:hideMark/>
          </w:tcPr>
          <w:p w14:paraId="0BA68502"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sz w:val="18"/>
                <w:szCs w:val="18"/>
              </w:rPr>
              <w:t>A + B (brez Al)</w:t>
            </w:r>
          </w:p>
        </w:tc>
        <w:tc>
          <w:tcPr>
            <w:tcW w:w="36" w:type="dxa"/>
            <w:vAlign w:val="center"/>
            <w:hideMark/>
          </w:tcPr>
          <w:p w14:paraId="0E4956C0"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68ADEFB" w14:textId="77777777" w:rsidTr="00580C31">
        <w:trPr>
          <w:trHeight w:val="288"/>
        </w:trPr>
        <w:tc>
          <w:tcPr>
            <w:tcW w:w="960" w:type="dxa"/>
            <w:tcBorders>
              <w:top w:val="nil"/>
              <w:left w:val="nil"/>
              <w:bottom w:val="nil"/>
              <w:right w:val="nil"/>
            </w:tcBorders>
            <w:shd w:val="clear" w:color="auto" w:fill="auto"/>
            <w:noWrap/>
            <w:vAlign w:val="center"/>
            <w:hideMark/>
          </w:tcPr>
          <w:p w14:paraId="287F4E9D" w14:textId="77777777" w:rsidR="00580C31" w:rsidRPr="00580C31" w:rsidRDefault="00580C31" w:rsidP="00580C31">
            <w:pPr>
              <w:spacing w:after="0" w:line="240" w:lineRule="auto"/>
              <w:jc w:val="left"/>
              <w:rPr>
                <w:rFonts w:eastAsia="Times New Roman" w:cs="Calibri"/>
                <w:color w:val="000000"/>
                <w:sz w:val="18"/>
                <w:szCs w:val="18"/>
              </w:rPr>
            </w:pPr>
          </w:p>
        </w:tc>
        <w:tc>
          <w:tcPr>
            <w:tcW w:w="1870" w:type="dxa"/>
            <w:tcBorders>
              <w:top w:val="nil"/>
              <w:left w:val="nil"/>
              <w:bottom w:val="nil"/>
              <w:right w:val="nil"/>
            </w:tcBorders>
            <w:shd w:val="clear" w:color="auto" w:fill="auto"/>
            <w:noWrap/>
            <w:vAlign w:val="bottom"/>
            <w:hideMark/>
          </w:tcPr>
          <w:p w14:paraId="36F7A09F" w14:textId="77777777" w:rsidR="00580C31" w:rsidRPr="00580C31" w:rsidRDefault="00580C31" w:rsidP="00580C31">
            <w:pPr>
              <w:spacing w:after="0" w:line="240" w:lineRule="auto"/>
              <w:jc w:val="left"/>
              <w:rPr>
                <w:rFonts w:ascii="Times New Roman" w:eastAsia="Times New Roman" w:hAnsi="Times New Roman"/>
                <w:sz w:val="20"/>
                <w:szCs w:val="20"/>
              </w:rPr>
            </w:pPr>
          </w:p>
        </w:tc>
        <w:tc>
          <w:tcPr>
            <w:tcW w:w="1807" w:type="dxa"/>
            <w:tcBorders>
              <w:top w:val="nil"/>
              <w:left w:val="nil"/>
              <w:bottom w:val="nil"/>
              <w:right w:val="nil"/>
            </w:tcBorders>
            <w:shd w:val="clear" w:color="auto" w:fill="auto"/>
            <w:noWrap/>
            <w:vAlign w:val="bottom"/>
            <w:hideMark/>
          </w:tcPr>
          <w:p w14:paraId="54D9C775" w14:textId="77777777" w:rsidR="00580C31" w:rsidRPr="00580C31" w:rsidRDefault="00580C31" w:rsidP="00580C31">
            <w:pPr>
              <w:spacing w:after="0" w:line="240" w:lineRule="auto"/>
              <w:jc w:val="left"/>
              <w:rPr>
                <w:rFonts w:ascii="Times New Roman" w:eastAsia="Times New Roman" w:hAnsi="Times New Roman"/>
                <w:sz w:val="20"/>
                <w:szCs w:val="20"/>
              </w:rPr>
            </w:pPr>
          </w:p>
        </w:tc>
        <w:tc>
          <w:tcPr>
            <w:tcW w:w="1467" w:type="dxa"/>
            <w:tcBorders>
              <w:top w:val="nil"/>
              <w:left w:val="nil"/>
              <w:bottom w:val="nil"/>
              <w:right w:val="nil"/>
            </w:tcBorders>
            <w:shd w:val="clear" w:color="auto" w:fill="auto"/>
            <w:noWrap/>
            <w:vAlign w:val="bottom"/>
            <w:hideMark/>
          </w:tcPr>
          <w:p w14:paraId="41C5A939" w14:textId="77777777" w:rsidR="00580C31" w:rsidRPr="00580C31" w:rsidRDefault="00580C31" w:rsidP="00580C31">
            <w:pPr>
              <w:spacing w:after="0" w:line="240" w:lineRule="auto"/>
              <w:jc w:val="left"/>
              <w:rPr>
                <w:rFonts w:ascii="Times New Roman" w:eastAsia="Times New Roman" w:hAnsi="Times New Roman"/>
                <w:sz w:val="20"/>
                <w:szCs w:val="20"/>
              </w:rPr>
            </w:pPr>
          </w:p>
        </w:tc>
        <w:tc>
          <w:tcPr>
            <w:tcW w:w="36" w:type="dxa"/>
            <w:vAlign w:val="center"/>
            <w:hideMark/>
          </w:tcPr>
          <w:p w14:paraId="56F9C1C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23B2D57" w14:textId="77777777" w:rsidTr="00580C31">
        <w:trPr>
          <w:trHeight w:val="288"/>
        </w:trPr>
        <w:tc>
          <w:tcPr>
            <w:tcW w:w="4637" w:type="dxa"/>
            <w:gridSpan w:val="3"/>
            <w:tcBorders>
              <w:top w:val="nil"/>
              <w:left w:val="nil"/>
              <w:bottom w:val="nil"/>
              <w:right w:val="nil"/>
            </w:tcBorders>
            <w:shd w:val="clear" w:color="auto" w:fill="auto"/>
            <w:noWrap/>
            <w:vAlign w:val="center"/>
            <w:hideMark/>
          </w:tcPr>
          <w:p w14:paraId="5899232A"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color w:val="000000"/>
                <w:sz w:val="18"/>
                <w:szCs w:val="18"/>
              </w:rPr>
              <w:t>Obseg parametrov – priloga 1 dela A, B, C priloga 4</w:t>
            </w:r>
          </w:p>
        </w:tc>
        <w:tc>
          <w:tcPr>
            <w:tcW w:w="1467" w:type="dxa"/>
            <w:tcBorders>
              <w:top w:val="nil"/>
              <w:left w:val="nil"/>
              <w:bottom w:val="nil"/>
              <w:right w:val="nil"/>
            </w:tcBorders>
            <w:shd w:val="clear" w:color="auto" w:fill="auto"/>
            <w:noWrap/>
            <w:vAlign w:val="bottom"/>
            <w:hideMark/>
          </w:tcPr>
          <w:p w14:paraId="05E6F640" w14:textId="77777777" w:rsidR="00580C31" w:rsidRPr="00580C31" w:rsidRDefault="00580C31" w:rsidP="00580C31">
            <w:pPr>
              <w:spacing w:after="0" w:line="240" w:lineRule="auto"/>
              <w:jc w:val="left"/>
              <w:rPr>
                <w:rFonts w:eastAsia="Times New Roman" w:cs="Calibri"/>
                <w:b/>
                <w:bCs/>
                <w:color w:val="000000"/>
                <w:sz w:val="18"/>
                <w:szCs w:val="18"/>
              </w:rPr>
            </w:pPr>
          </w:p>
        </w:tc>
        <w:tc>
          <w:tcPr>
            <w:tcW w:w="36" w:type="dxa"/>
            <w:vAlign w:val="center"/>
            <w:hideMark/>
          </w:tcPr>
          <w:p w14:paraId="0881AF9F"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78F700D2" w14:textId="77777777" w:rsidTr="00580C31">
        <w:trPr>
          <w:trHeight w:val="480"/>
        </w:trPr>
        <w:tc>
          <w:tcPr>
            <w:tcW w:w="283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4766DA" w14:textId="77777777" w:rsidR="00580C31" w:rsidRPr="00580C31" w:rsidRDefault="00580C31" w:rsidP="00580C31">
            <w:pPr>
              <w:spacing w:after="0" w:line="240" w:lineRule="auto"/>
              <w:jc w:val="center"/>
              <w:rPr>
                <w:rFonts w:eastAsia="Times New Roman" w:cs="Calibri"/>
                <w:b/>
                <w:bCs/>
                <w:color w:val="000000"/>
                <w:sz w:val="18"/>
                <w:szCs w:val="18"/>
              </w:rPr>
            </w:pPr>
            <w:r w:rsidRPr="00580C31">
              <w:rPr>
                <w:rFonts w:eastAsia="Times New Roman" w:cs="Calibri"/>
                <w:b/>
                <w:bCs/>
                <w:sz w:val="18"/>
                <w:szCs w:val="18"/>
              </w:rPr>
              <w:t>Paket A</w:t>
            </w:r>
          </w:p>
        </w:tc>
        <w:tc>
          <w:tcPr>
            <w:tcW w:w="180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41A9F6"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sz w:val="18"/>
                <w:szCs w:val="18"/>
              </w:rPr>
              <w:t>QW dodatno k paketu A</w:t>
            </w:r>
          </w:p>
        </w:tc>
        <w:tc>
          <w:tcPr>
            <w:tcW w:w="1467" w:type="dxa"/>
            <w:tcBorders>
              <w:top w:val="single" w:sz="4" w:space="0" w:color="auto"/>
              <w:left w:val="nil"/>
              <w:bottom w:val="single" w:sz="4" w:space="0" w:color="auto"/>
              <w:right w:val="single" w:sz="4" w:space="0" w:color="auto"/>
            </w:tcBorders>
            <w:shd w:val="clear" w:color="000000" w:fill="D9D9D9"/>
            <w:vAlign w:val="center"/>
            <w:hideMark/>
          </w:tcPr>
          <w:p w14:paraId="03222A5F" w14:textId="77777777" w:rsidR="00580C31" w:rsidRPr="00580C31" w:rsidRDefault="00580C31" w:rsidP="00580C31">
            <w:pPr>
              <w:spacing w:after="0" w:line="240" w:lineRule="auto"/>
              <w:jc w:val="left"/>
              <w:rPr>
                <w:rFonts w:eastAsia="Times New Roman" w:cs="Calibri"/>
                <w:b/>
                <w:bCs/>
                <w:color w:val="000000"/>
                <w:sz w:val="18"/>
                <w:szCs w:val="18"/>
              </w:rPr>
            </w:pPr>
            <w:r w:rsidRPr="00580C31">
              <w:rPr>
                <w:rFonts w:eastAsia="Times New Roman" w:cs="Calibri"/>
                <w:b/>
                <w:bCs/>
                <w:sz w:val="18"/>
                <w:szCs w:val="18"/>
              </w:rPr>
              <w:t>Paket B</w:t>
            </w:r>
          </w:p>
        </w:tc>
        <w:tc>
          <w:tcPr>
            <w:tcW w:w="36" w:type="dxa"/>
            <w:vAlign w:val="center"/>
            <w:hideMark/>
          </w:tcPr>
          <w:p w14:paraId="50C0367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1765C981" w14:textId="77777777" w:rsidTr="00580C31">
        <w:trPr>
          <w:trHeight w:val="288"/>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E77DF6"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Escherichia</w:t>
            </w:r>
            <w:proofErr w:type="spellEnd"/>
            <w:r w:rsidRPr="00580C31">
              <w:rPr>
                <w:rFonts w:eastAsia="Times New Roman" w:cs="Calibri"/>
                <w:color w:val="000000"/>
                <w:sz w:val="18"/>
                <w:szCs w:val="18"/>
              </w:rPr>
              <w:t xml:space="preserve"> coli </w:t>
            </w:r>
          </w:p>
        </w:tc>
        <w:tc>
          <w:tcPr>
            <w:tcW w:w="1807" w:type="dxa"/>
            <w:vMerge w:val="restart"/>
            <w:tcBorders>
              <w:top w:val="nil"/>
              <w:left w:val="single" w:sz="4" w:space="0" w:color="auto"/>
              <w:bottom w:val="single" w:sz="4" w:space="0" w:color="auto"/>
              <w:right w:val="single" w:sz="4" w:space="0" w:color="auto"/>
            </w:tcBorders>
            <w:shd w:val="clear" w:color="auto" w:fill="auto"/>
            <w:vAlign w:val="center"/>
            <w:hideMark/>
          </w:tcPr>
          <w:p w14:paraId="69D8220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SOMATSKI KOLIFAGI</w:t>
            </w:r>
          </w:p>
        </w:tc>
        <w:tc>
          <w:tcPr>
            <w:tcW w:w="1467" w:type="dxa"/>
            <w:tcBorders>
              <w:top w:val="nil"/>
              <w:left w:val="nil"/>
              <w:bottom w:val="single" w:sz="4" w:space="0" w:color="auto"/>
              <w:right w:val="single" w:sz="4" w:space="0" w:color="auto"/>
            </w:tcBorders>
            <w:shd w:val="clear" w:color="auto" w:fill="auto"/>
            <w:vAlign w:val="center"/>
            <w:hideMark/>
          </w:tcPr>
          <w:p w14:paraId="239D5FD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pH</w:t>
            </w:r>
          </w:p>
        </w:tc>
        <w:tc>
          <w:tcPr>
            <w:tcW w:w="36" w:type="dxa"/>
            <w:vAlign w:val="center"/>
            <w:hideMark/>
          </w:tcPr>
          <w:p w14:paraId="6771E4DC"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04648E8" w14:textId="77777777" w:rsidTr="00580C31">
        <w:trPr>
          <w:trHeight w:val="288"/>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F01DD3"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Intestinalni</w:t>
            </w:r>
            <w:proofErr w:type="spellEnd"/>
            <w:r w:rsidRPr="00580C31">
              <w:rPr>
                <w:rFonts w:eastAsia="Times New Roman" w:cs="Calibri"/>
                <w:color w:val="000000"/>
                <w:sz w:val="18"/>
                <w:szCs w:val="18"/>
              </w:rPr>
              <w:t xml:space="preserve"> </w:t>
            </w:r>
            <w:proofErr w:type="spellStart"/>
            <w:r w:rsidRPr="00580C31">
              <w:rPr>
                <w:rFonts w:eastAsia="Times New Roman" w:cs="Calibri"/>
                <w:color w:val="000000"/>
                <w:sz w:val="18"/>
                <w:szCs w:val="18"/>
              </w:rPr>
              <w:t>enterokoki</w:t>
            </w:r>
            <w:proofErr w:type="spellEnd"/>
            <w:r w:rsidRPr="00580C31">
              <w:rPr>
                <w:rFonts w:eastAsia="Times New Roman" w:cs="Calibri"/>
                <w:color w:val="000000"/>
                <w:sz w:val="18"/>
                <w:szCs w:val="18"/>
              </w:rPr>
              <w:t xml:space="preserve"> </w:t>
            </w:r>
          </w:p>
        </w:tc>
        <w:tc>
          <w:tcPr>
            <w:tcW w:w="1807" w:type="dxa"/>
            <w:vMerge/>
            <w:tcBorders>
              <w:top w:val="nil"/>
              <w:left w:val="single" w:sz="4" w:space="0" w:color="auto"/>
              <w:bottom w:val="single" w:sz="4" w:space="0" w:color="auto"/>
              <w:right w:val="single" w:sz="4" w:space="0" w:color="auto"/>
            </w:tcBorders>
            <w:vAlign w:val="center"/>
            <w:hideMark/>
          </w:tcPr>
          <w:p w14:paraId="34B4F7D4" w14:textId="77777777" w:rsidR="00580C31" w:rsidRPr="00580C31" w:rsidRDefault="00580C31" w:rsidP="00580C31">
            <w:pPr>
              <w:spacing w:after="0" w:line="240" w:lineRule="auto"/>
              <w:jc w:val="left"/>
              <w:rPr>
                <w:rFonts w:eastAsia="Times New Roman" w:cs="Calibri"/>
                <w:color w:val="000000"/>
                <w:sz w:val="18"/>
                <w:szCs w:val="18"/>
              </w:rPr>
            </w:pPr>
          </w:p>
        </w:tc>
        <w:tc>
          <w:tcPr>
            <w:tcW w:w="1467" w:type="dxa"/>
            <w:tcBorders>
              <w:top w:val="nil"/>
              <w:left w:val="nil"/>
              <w:bottom w:val="single" w:sz="4" w:space="0" w:color="auto"/>
              <w:right w:val="single" w:sz="4" w:space="0" w:color="auto"/>
            </w:tcBorders>
            <w:shd w:val="clear" w:color="auto" w:fill="auto"/>
            <w:vAlign w:val="center"/>
            <w:hideMark/>
          </w:tcPr>
          <w:p w14:paraId="1D94412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E. prevodnost</w:t>
            </w:r>
          </w:p>
        </w:tc>
        <w:tc>
          <w:tcPr>
            <w:tcW w:w="36" w:type="dxa"/>
            <w:vAlign w:val="center"/>
            <w:hideMark/>
          </w:tcPr>
          <w:p w14:paraId="5B9362E8"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D2138BF" w14:textId="77777777" w:rsidTr="00580C31">
        <w:trPr>
          <w:trHeight w:val="288"/>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67B1F6"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Število kolonij pri 22°C</w:t>
            </w:r>
          </w:p>
        </w:tc>
        <w:tc>
          <w:tcPr>
            <w:tcW w:w="1807" w:type="dxa"/>
            <w:vMerge/>
            <w:tcBorders>
              <w:top w:val="nil"/>
              <w:left w:val="single" w:sz="4" w:space="0" w:color="auto"/>
              <w:bottom w:val="single" w:sz="4" w:space="0" w:color="auto"/>
              <w:right w:val="single" w:sz="4" w:space="0" w:color="auto"/>
            </w:tcBorders>
            <w:vAlign w:val="center"/>
            <w:hideMark/>
          </w:tcPr>
          <w:p w14:paraId="1C2327BA" w14:textId="77777777" w:rsidR="00580C31" w:rsidRPr="00580C31" w:rsidRDefault="00580C31" w:rsidP="00580C31">
            <w:pPr>
              <w:spacing w:after="0" w:line="240" w:lineRule="auto"/>
              <w:jc w:val="left"/>
              <w:rPr>
                <w:rFonts w:eastAsia="Times New Roman" w:cs="Calibri"/>
                <w:color w:val="000000"/>
                <w:sz w:val="18"/>
                <w:szCs w:val="18"/>
              </w:rPr>
            </w:pPr>
          </w:p>
        </w:tc>
        <w:tc>
          <w:tcPr>
            <w:tcW w:w="1467" w:type="dxa"/>
            <w:tcBorders>
              <w:top w:val="nil"/>
              <w:left w:val="nil"/>
              <w:bottom w:val="single" w:sz="4" w:space="0" w:color="auto"/>
              <w:right w:val="single" w:sz="4" w:space="0" w:color="auto"/>
            </w:tcBorders>
            <w:shd w:val="clear" w:color="auto" w:fill="auto"/>
            <w:vAlign w:val="center"/>
            <w:hideMark/>
          </w:tcPr>
          <w:p w14:paraId="0BB7B9A1"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Barva</w:t>
            </w:r>
          </w:p>
        </w:tc>
        <w:tc>
          <w:tcPr>
            <w:tcW w:w="36" w:type="dxa"/>
            <w:vAlign w:val="center"/>
            <w:hideMark/>
          </w:tcPr>
          <w:p w14:paraId="22590BAA"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290E7DCD" w14:textId="77777777" w:rsidTr="00580C31">
        <w:trPr>
          <w:trHeight w:val="288"/>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8AD5E0"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Število kolonij pri 36°C</w:t>
            </w:r>
          </w:p>
        </w:tc>
        <w:tc>
          <w:tcPr>
            <w:tcW w:w="1807" w:type="dxa"/>
            <w:vMerge/>
            <w:tcBorders>
              <w:top w:val="nil"/>
              <w:left w:val="single" w:sz="4" w:space="0" w:color="auto"/>
              <w:bottom w:val="single" w:sz="4" w:space="0" w:color="auto"/>
              <w:right w:val="single" w:sz="4" w:space="0" w:color="auto"/>
            </w:tcBorders>
            <w:vAlign w:val="center"/>
            <w:hideMark/>
          </w:tcPr>
          <w:p w14:paraId="7F3BA7B8" w14:textId="77777777" w:rsidR="00580C31" w:rsidRPr="00580C31" w:rsidRDefault="00580C31" w:rsidP="00580C31">
            <w:pPr>
              <w:spacing w:after="0" w:line="240" w:lineRule="auto"/>
              <w:jc w:val="left"/>
              <w:rPr>
                <w:rFonts w:eastAsia="Times New Roman" w:cs="Calibri"/>
                <w:color w:val="000000"/>
                <w:sz w:val="18"/>
                <w:szCs w:val="18"/>
              </w:rPr>
            </w:pPr>
          </w:p>
        </w:tc>
        <w:tc>
          <w:tcPr>
            <w:tcW w:w="1467" w:type="dxa"/>
            <w:tcBorders>
              <w:top w:val="nil"/>
              <w:left w:val="nil"/>
              <w:bottom w:val="single" w:sz="4" w:space="0" w:color="auto"/>
              <w:right w:val="single" w:sz="4" w:space="0" w:color="auto"/>
            </w:tcBorders>
            <w:shd w:val="clear" w:color="auto" w:fill="auto"/>
            <w:vAlign w:val="center"/>
            <w:hideMark/>
          </w:tcPr>
          <w:p w14:paraId="2E9E4AA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Vonj</w:t>
            </w:r>
          </w:p>
        </w:tc>
        <w:tc>
          <w:tcPr>
            <w:tcW w:w="36" w:type="dxa"/>
            <w:vAlign w:val="center"/>
            <w:hideMark/>
          </w:tcPr>
          <w:p w14:paraId="09A20E6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316F33C7" w14:textId="77777777" w:rsidTr="00580C31">
        <w:trPr>
          <w:trHeight w:val="288"/>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FCDDCB" w14:textId="77777777" w:rsidR="00580C31" w:rsidRPr="00580C31" w:rsidRDefault="00580C31" w:rsidP="00580C31">
            <w:pPr>
              <w:spacing w:after="0" w:line="240" w:lineRule="auto"/>
              <w:jc w:val="center"/>
              <w:rPr>
                <w:rFonts w:eastAsia="Times New Roman" w:cs="Calibri"/>
                <w:color w:val="000000"/>
                <w:sz w:val="18"/>
                <w:szCs w:val="18"/>
              </w:rPr>
            </w:pPr>
            <w:proofErr w:type="spellStart"/>
            <w:r w:rsidRPr="00580C31">
              <w:rPr>
                <w:rFonts w:eastAsia="Times New Roman" w:cs="Calibri"/>
                <w:color w:val="000000"/>
                <w:sz w:val="18"/>
                <w:szCs w:val="18"/>
              </w:rPr>
              <w:t>Clostridium</w:t>
            </w:r>
            <w:proofErr w:type="spellEnd"/>
            <w:r w:rsidRPr="00580C31">
              <w:rPr>
                <w:rFonts w:eastAsia="Times New Roman" w:cs="Calibri"/>
                <w:color w:val="000000"/>
                <w:sz w:val="18"/>
                <w:szCs w:val="18"/>
              </w:rPr>
              <w:t xml:space="preserve"> </w:t>
            </w:r>
            <w:proofErr w:type="spellStart"/>
            <w:r w:rsidRPr="00580C31">
              <w:rPr>
                <w:rFonts w:eastAsia="Times New Roman" w:cs="Calibri"/>
                <w:color w:val="000000"/>
                <w:sz w:val="18"/>
                <w:szCs w:val="18"/>
              </w:rPr>
              <w:t>perfringens</w:t>
            </w:r>
            <w:proofErr w:type="spellEnd"/>
          </w:p>
        </w:tc>
        <w:tc>
          <w:tcPr>
            <w:tcW w:w="1807" w:type="dxa"/>
            <w:vMerge/>
            <w:tcBorders>
              <w:top w:val="nil"/>
              <w:left w:val="single" w:sz="4" w:space="0" w:color="auto"/>
              <w:bottom w:val="single" w:sz="4" w:space="0" w:color="auto"/>
              <w:right w:val="single" w:sz="4" w:space="0" w:color="auto"/>
            </w:tcBorders>
            <w:vAlign w:val="center"/>
            <w:hideMark/>
          </w:tcPr>
          <w:p w14:paraId="1ED570B1" w14:textId="77777777" w:rsidR="00580C31" w:rsidRPr="00580C31" w:rsidRDefault="00580C31" w:rsidP="00580C31">
            <w:pPr>
              <w:spacing w:after="0" w:line="240" w:lineRule="auto"/>
              <w:jc w:val="left"/>
              <w:rPr>
                <w:rFonts w:eastAsia="Times New Roman" w:cs="Calibri"/>
                <w:color w:val="000000"/>
                <w:sz w:val="18"/>
                <w:szCs w:val="18"/>
              </w:rPr>
            </w:pPr>
          </w:p>
        </w:tc>
        <w:tc>
          <w:tcPr>
            <w:tcW w:w="1467" w:type="dxa"/>
            <w:tcBorders>
              <w:top w:val="nil"/>
              <w:left w:val="nil"/>
              <w:bottom w:val="single" w:sz="4" w:space="0" w:color="auto"/>
              <w:right w:val="single" w:sz="4" w:space="0" w:color="auto"/>
            </w:tcBorders>
            <w:shd w:val="clear" w:color="auto" w:fill="auto"/>
            <w:vAlign w:val="center"/>
            <w:hideMark/>
          </w:tcPr>
          <w:p w14:paraId="7D50F5C3"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Okus</w:t>
            </w:r>
          </w:p>
        </w:tc>
        <w:tc>
          <w:tcPr>
            <w:tcW w:w="36" w:type="dxa"/>
            <w:vAlign w:val="center"/>
            <w:hideMark/>
          </w:tcPr>
          <w:p w14:paraId="25F13446"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6D05D50" w14:textId="77777777" w:rsidTr="00580C31">
        <w:trPr>
          <w:trHeight w:val="288"/>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2224AD" w14:textId="77777777" w:rsidR="00580C31" w:rsidRPr="00580C31" w:rsidRDefault="00580C31" w:rsidP="00580C31">
            <w:pPr>
              <w:spacing w:after="0" w:line="240" w:lineRule="auto"/>
              <w:jc w:val="center"/>
              <w:rPr>
                <w:rFonts w:eastAsia="Times New Roman" w:cs="Calibri"/>
                <w:color w:val="000000"/>
                <w:sz w:val="18"/>
                <w:szCs w:val="18"/>
              </w:rPr>
            </w:pPr>
            <w:r w:rsidRPr="00580C31">
              <w:rPr>
                <w:rFonts w:eastAsia="Times New Roman" w:cs="Calibri"/>
                <w:color w:val="000000"/>
                <w:sz w:val="18"/>
                <w:szCs w:val="18"/>
              </w:rPr>
              <w:t>Koliformne bakterije</w:t>
            </w:r>
          </w:p>
        </w:tc>
        <w:tc>
          <w:tcPr>
            <w:tcW w:w="1807" w:type="dxa"/>
            <w:vMerge/>
            <w:tcBorders>
              <w:top w:val="nil"/>
              <w:left w:val="single" w:sz="4" w:space="0" w:color="auto"/>
              <w:bottom w:val="single" w:sz="4" w:space="0" w:color="auto"/>
              <w:right w:val="single" w:sz="4" w:space="0" w:color="auto"/>
            </w:tcBorders>
            <w:vAlign w:val="center"/>
            <w:hideMark/>
          </w:tcPr>
          <w:p w14:paraId="42E5A9FC" w14:textId="77777777" w:rsidR="00580C31" w:rsidRPr="00580C31" w:rsidRDefault="00580C31" w:rsidP="00580C31">
            <w:pPr>
              <w:spacing w:after="0" w:line="240" w:lineRule="auto"/>
              <w:jc w:val="left"/>
              <w:rPr>
                <w:rFonts w:eastAsia="Times New Roman" w:cs="Calibri"/>
                <w:color w:val="000000"/>
                <w:sz w:val="18"/>
                <w:szCs w:val="18"/>
              </w:rPr>
            </w:pPr>
          </w:p>
        </w:tc>
        <w:tc>
          <w:tcPr>
            <w:tcW w:w="1467" w:type="dxa"/>
            <w:tcBorders>
              <w:top w:val="nil"/>
              <w:left w:val="nil"/>
              <w:bottom w:val="single" w:sz="4" w:space="0" w:color="auto"/>
              <w:right w:val="single" w:sz="4" w:space="0" w:color="auto"/>
            </w:tcBorders>
            <w:shd w:val="clear" w:color="auto" w:fill="auto"/>
            <w:vAlign w:val="center"/>
            <w:hideMark/>
          </w:tcPr>
          <w:p w14:paraId="7FB6F7AB"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Motnost </w:t>
            </w:r>
          </w:p>
        </w:tc>
        <w:tc>
          <w:tcPr>
            <w:tcW w:w="36" w:type="dxa"/>
            <w:vAlign w:val="center"/>
            <w:hideMark/>
          </w:tcPr>
          <w:p w14:paraId="29485422"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AC22FC0" w14:textId="77777777" w:rsidTr="00580C31">
        <w:trPr>
          <w:trHeight w:val="528"/>
        </w:trPr>
        <w:tc>
          <w:tcPr>
            <w:tcW w:w="960" w:type="dxa"/>
            <w:vMerge w:val="restart"/>
            <w:tcBorders>
              <w:top w:val="nil"/>
              <w:left w:val="nil"/>
              <w:bottom w:val="nil"/>
              <w:right w:val="nil"/>
            </w:tcBorders>
            <w:shd w:val="clear" w:color="auto" w:fill="auto"/>
            <w:vAlign w:val="center"/>
            <w:hideMark/>
          </w:tcPr>
          <w:p w14:paraId="1298B269" w14:textId="77777777" w:rsidR="00580C31" w:rsidRPr="00580C31" w:rsidRDefault="00580C31" w:rsidP="00580C31">
            <w:pPr>
              <w:spacing w:after="0" w:line="240" w:lineRule="auto"/>
              <w:jc w:val="left"/>
              <w:rPr>
                <w:rFonts w:eastAsia="Times New Roman" w:cs="Calibri"/>
                <w:color w:val="000000"/>
                <w:sz w:val="18"/>
                <w:szCs w:val="18"/>
              </w:rPr>
            </w:pPr>
          </w:p>
        </w:tc>
        <w:tc>
          <w:tcPr>
            <w:tcW w:w="1870" w:type="dxa"/>
            <w:tcBorders>
              <w:top w:val="nil"/>
              <w:left w:val="nil"/>
              <w:bottom w:val="nil"/>
              <w:right w:val="nil"/>
            </w:tcBorders>
            <w:shd w:val="clear" w:color="auto" w:fill="auto"/>
            <w:noWrap/>
            <w:vAlign w:val="bottom"/>
            <w:hideMark/>
          </w:tcPr>
          <w:p w14:paraId="070132A6" w14:textId="77777777" w:rsidR="00580C31" w:rsidRPr="00580C31" w:rsidRDefault="00580C31" w:rsidP="00580C31">
            <w:pPr>
              <w:spacing w:after="0" w:line="240" w:lineRule="auto"/>
              <w:jc w:val="left"/>
              <w:rPr>
                <w:rFonts w:ascii="Times New Roman" w:eastAsia="Times New Roman" w:hAnsi="Times New Roman"/>
                <w:sz w:val="20"/>
                <w:szCs w:val="20"/>
              </w:rPr>
            </w:pPr>
          </w:p>
        </w:tc>
        <w:tc>
          <w:tcPr>
            <w:tcW w:w="1807" w:type="dxa"/>
            <w:vMerge/>
            <w:tcBorders>
              <w:top w:val="nil"/>
              <w:left w:val="single" w:sz="4" w:space="0" w:color="auto"/>
              <w:bottom w:val="single" w:sz="4" w:space="0" w:color="auto"/>
              <w:right w:val="single" w:sz="4" w:space="0" w:color="auto"/>
            </w:tcBorders>
            <w:vAlign w:val="center"/>
            <w:hideMark/>
          </w:tcPr>
          <w:p w14:paraId="5400CF3D" w14:textId="77777777" w:rsidR="00580C31" w:rsidRPr="00580C31" w:rsidRDefault="00580C31" w:rsidP="00580C31">
            <w:pPr>
              <w:spacing w:after="0" w:line="240" w:lineRule="auto"/>
              <w:jc w:val="left"/>
              <w:rPr>
                <w:rFonts w:eastAsia="Times New Roman" w:cs="Calibri"/>
                <w:color w:val="000000"/>
                <w:sz w:val="18"/>
                <w:szCs w:val="18"/>
              </w:rPr>
            </w:pPr>
          </w:p>
        </w:tc>
        <w:tc>
          <w:tcPr>
            <w:tcW w:w="1467" w:type="dxa"/>
            <w:tcBorders>
              <w:top w:val="nil"/>
              <w:left w:val="nil"/>
              <w:bottom w:val="single" w:sz="4" w:space="0" w:color="auto"/>
              <w:right w:val="single" w:sz="4" w:space="0" w:color="auto"/>
            </w:tcBorders>
            <w:shd w:val="clear" w:color="auto" w:fill="auto"/>
            <w:hideMark/>
          </w:tcPr>
          <w:p w14:paraId="3E1B3532" w14:textId="77777777" w:rsidR="00580C31" w:rsidRPr="00580C31" w:rsidRDefault="00580C31" w:rsidP="00580C31">
            <w:pPr>
              <w:spacing w:after="0" w:line="240" w:lineRule="auto"/>
              <w:jc w:val="left"/>
              <w:rPr>
                <w:rFonts w:eastAsia="Times New Roman" w:cs="Calibri"/>
                <w:color w:val="000000"/>
                <w:sz w:val="18"/>
                <w:szCs w:val="18"/>
              </w:rPr>
            </w:pPr>
            <w:proofErr w:type="spellStart"/>
            <w:r w:rsidRPr="00580C31">
              <w:rPr>
                <w:rFonts w:eastAsia="Times New Roman" w:cs="Calibri"/>
                <w:color w:val="000000"/>
                <w:sz w:val="18"/>
                <w:szCs w:val="18"/>
              </w:rPr>
              <w:t>Oksidativnost</w:t>
            </w:r>
            <w:proofErr w:type="spellEnd"/>
            <w:r w:rsidRPr="00580C31">
              <w:rPr>
                <w:rFonts w:eastAsia="Times New Roman" w:cs="Calibri"/>
                <w:color w:val="000000"/>
                <w:sz w:val="18"/>
                <w:szCs w:val="18"/>
              </w:rPr>
              <w:t xml:space="preserve"> - (TOC so vodarne)</w:t>
            </w:r>
          </w:p>
        </w:tc>
        <w:tc>
          <w:tcPr>
            <w:tcW w:w="36" w:type="dxa"/>
            <w:vAlign w:val="center"/>
            <w:hideMark/>
          </w:tcPr>
          <w:p w14:paraId="34D4976E"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4BD1B9F9" w14:textId="77777777" w:rsidTr="00580C31">
        <w:trPr>
          <w:trHeight w:val="288"/>
        </w:trPr>
        <w:tc>
          <w:tcPr>
            <w:tcW w:w="960" w:type="dxa"/>
            <w:vMerge/>
            <w:tcBorders>
              <w:top w:val="nil"/>
              <w:left w:val="nil"/>
              <w:bottom w:val="nil"/>
              <w:right w:val="nil"/>
            </w:tcBorders>
            <w:vAlign w:val="center"/>
            <w:hideMark/>
          </w:tcPr>
          <w:p w14:paraId="66AEBBF4" w14:textId="77777777" w:rsidR="00580C31" w:rsidRPr="00580C31" w:rsidRDefault="00580C31" w:rsidP="00580C31">
            <w:pPr>
              <w:spacing w:after="0" w:line="240" w:lineRule="auto"/>
              <w:jc w:val="left"/>
              <w:rPr>
                <w:rFonts w:eastAsia="Times New Roman" w:cs="Calibri"/>
                <w:color w:val="000000"/>
                <w:sz w:val="18"/>
                <w:szCs w:val="18"/>
              </w:rPr>
            </w:pPr>
          </w:p>
        </w:tc>
        <w:tc>
          <w:tcPr>
            <w:tcW w:w="1870" w:type="dxa"/>
            <w:tcBorders>
              <w:top w:val="nil"/>
              <w:left w:val="nil"/>
              <w:bottom w:val="nil"/>
              <w:right w:val="nil"/>
            </w:tcBorders>
            <w:shd w:val="clear" w:color="auto" w:fill="auto"/>
            <w:noWrap/>
            <w:vAlign w:val="bottom"/>
            <w:hideMark/>
          </w:tcPr>
          <w:p w14:paraId="586D6C5C"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14:paraId="78E2F4C3" w14:textId="77777777" w:rsidR="00580C31" w:rsidRPr="00580C31" w:rsidRDefault="00580C31" w:rsidP="00580C31">
            <w:pPr>
              <w:spacing w:after="0" w:line="240" w:lineRule="auto"/>
              <w:jc w:val="left"/>
              <w:rPr>
                <w:rFonts w:eastAsia="Times New Roman" w:cs="Calibri"/>
                <w:color w:val="000000"/>
                <w:sz w:val="18"/>
                <w:szCs w:val="18"/>
              </w:rPr>
            </w:pPr>
          </w:p>
        </w:tc>
        <w:tc>
          <w:tcPr>
            <w:tcW w:w="1467" w:type="dxa"/>
            <w:tcBorders>
              <w:top w:val="nil"/>
              <w:left w:val="nil"/>
              <w:bottom w:val="single" w:sz="4" w:space="0" w:color="auto"/>
              <w:right w:val="single" w:sz="4" w:space="0" w:color="auto"/>
            </w:tcBorders>
            <w:shd w:val="clear" w:color="auto" w:fill="auto"/>
            <w:vAlign w:val="center"/>
            <w:hideMark/>
          </w:tcPr>
          <w:p w14:paraId="35D4D9E5"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 xml:space="preserve">Nitrit </w:t>
            </w:r>
          </w:p>
        </w:tc>
        <w:tc>
          <w:tcPr>
            <w:tcW w:w="36" w:type="dxa"/>
            <w:vAlign w:val="center"/>
            <w:hideMark/>
          </w:tcPr>
          <w:p w14:paraId="41B8062D"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D1009C1" w14:textId="77777777" w:rsidTr="00580C31">
        <w:trPr>
          <w:trHeight w:val="288"/>
        </w:trPr>
        <w:tc>
          <w:tcPr>
            <w:tcW w:w="960" w:type="dxa"/>
            <w:vMerge/>
            <w:tcBorders>
              <w:top w:val="nil"/>
              <w:left w:val="nil"/>
              <w:bottom w:val="nil"/>
              <w:right w:val="nil"/>
            </w:tcBorders>
            <w:vAlign w:val="center"/>
            <w:hideMark/>
          </w:tcPr>
          <w:p w14:paraId="47D86630" w14:textId="77777777" w:rsidR="00580C31" w:rsidRPr="00580C31" w:rsidRDefault="00580C31" w:rsidP="00580C31">
            <w:pPr>
              <w:spacing w:after="0" w:line="240" w:lineRule="auto"/>
              <w:jc w:val="left"/>
              <w:rPr>
                <w:rFonts w:eastAsia="Times New Roman" w:cs="Calibri"/>
                <w:color w:val="000000"/>
                <w:sz w:val="18"/>
                <w:szCs w:val="18"/>
              </w:rPr>
            </w:pPr>
          </w:p>
        </w:tc>
        <w:tc>
          <w:tcPr>
            <w:tcW w:w="1870" w:type="dxa"/>
            <w:tcBorders>
              <w:top w:val="nil"/>
              <w:left w:val="nil"/>
              <w:bottom w:val="nil"/>
              <w:right w:val="nil"/>
            </w:tcBorders>
            <w:shd w:val="clear" w:color="auto" w:fill="auto"/>
            <w:noWrap/>
            <w:vAlign w:val="bottom"/>
            <w:hideMark/>
          </w:tcPr>
          <w:p w14:paraId="53D52C62"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14:paraId="3414897D" w14:textId="77777777" w:rsidR="00580C31" w:rsidRPr="00580C31" w:rsidRDefault="00580C31" w:rsidP="00580C31">
            <w:pPr>
              <w:spacing w:after="0" w:line="240" w:lineRule="auto"/>
              <w:jc w:val="left"/>
              <w:rPr>
                <w:rFonts w:eastAsia="Times New Roman" w:cs="Calibri"/>
                <w:color w:val="000000"/>
                <w:sz w:val="18"/>
                <w:szCs w:val="18"/>
              </w:rPr>
            </w:pPr>
          </w:p>
        </w:tc>
        <w:tc>
          <w:tcPr>
            <w:tcW w:w="1467" w:type="dxa"/>
            <w:tcBorders>
              <w:top w:val="nil"/>
              <w:left w:val="nil"/>
              <w:bottom w:val="single" w:sz="4" w:space="0" w:color="auto"/>
              <w:right w:val="single" w:sz="4" w:space="0" w:color="auto"/>
            </w:tcBorders>
            <w:shd w:val="clear" w:color="auto" w:fill="auto"/>
            <w:vAlign w:val="center"/>
            <w:hideMark/>
          </w:tcPr>
          <w:p w14:paraId="12EB4ABE"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Amonij</w:t>
            </w:r>
          </w:p>
        </w:tc>
        <w:tc>
          <w:tcPr>
            <w:tcW w:w="36" w:type="dxa"/>
            <w:vAlign w:val="center"/>
            <w:hideMark/>
          </w:tcPr>
          <w:p w14:paraId="679F15B1" w14:textId="77777777" w:rsidR="00580C31" w:rsidRPr="00580C31" w:rsidRDefault="00580C31" w:rsidP="00580C31">
            <w:pPr>
              <w:spacing w:after="0" w:line="240" w:lineRule="auto"/>
              <w:jc w:val="left"/>
              <w:rPr>
                <w:rFonts w:ascii="Times New Roman" w:eastAsia="Times New Roman" w:hAnsi="Times New Roman"/>
                <w:sz w:val="20"/>
                <w:szCs w:val="20"/>
              </w:rPr>
            </w:pPr>
          </w:p>
        </w:tc>
      </w:tr>
      <w:tr w:rsidR="00580C31" w:rsidRPr="00580C31" w14:paraId="5556B686" w14:textId="77777777" w:rsidTr="00580C31">
        <w:trPr>
          <w:trHeight w:val="288"/>
        </w:trPr>
        <w:tc>
          <w:tcPr>
            <w:tcW w:w="960" w:type="dxa"/>
            <w:vMerge/>
            <w:tcBorders>
              <w:top w:val="nil"/>
              <w:left w:val="nil"/>
              <w:bottom w:val="nil"/>
              <w:right w:val="nil"/>
            </w:tcBorders>
            <w:vAlign w:val="center"/>
            <w:hideMark/>
          </w:tcPr>
          <w:p w14:paraId="4B5324E1" w14:textId="77777777" w:rsidR="00580C31" w:rsidRPr="00580C31" w:rsidRDefault="00580C31" w:rsidP="00580C31">
            <w:pPr>
              <w:spacing w:after="0" w:line="240" w:lineRule="auto"/>
              <w:jc w:val="left"/>
              <w:rPr>
                <w:rFonts w:eastAsia="Times New Roman" w:cs="Calibri"/>
                <w:color w:val="000000"/>
                <w:sz w:val="18"/>
                <w:szCs w:val="18"/>
              </w:rPr>
            </w:pPr>
          </w:p>
        </w:tc>
        <w:tc>
          <w:tcPr>
            <w:tcW w:w="1870" w:type="dxa"/>
            <w:tcBorders>
              <w:top w:val="nil"/>
              <w:left w:val="nil"/>
              <w:bottom w:val="nil"/>
              <w:right w:val="nil"/>
            </w:tcBorders>
            <w:shd w:val="clear" w:color="auto" w:fill="auto"/>
            <w:noWrap/>
            <w:vAlign w:val="bottom"/>
            <w:hideMark/>
          </w:tcPr>
          <w:p w14:paraId="4FBA9791" w14:textId="77777777" w:rsidR="00580C31" w:rsidRPr="00580C31" w:rsidRDefault="00580C31" w:rsidP="00580C31">
            <w:pPr>
              <w:spacing w:after="0" w:line="240" w:lineRule="auto"/>
              <w:jc w:val="left"/>
              <w:rPr>
                <w:rFonts w:eastAsia="Times New Roman" w:cs="Calibri"/>
                <w:color w:val="000000"/>
                <w:sz w:val="18"/>
                <w:szCs w:val="18"/>
              </w:rPr>
            </w:pPr>
          </w:p>
        </w:tc>
        <w:tc>
          <w:tcPr>
            <w:tcW w:w="1807" w:type="dxa"/>
            <w:vMerge/>
            <w:tcBorders>
              <w:top w:val="nil"/>
              <w:left w:val="single" w:sz="4" w:space="0" w:color="auto"/>
              <w:bottom w:val="single" w:sz="4" w:space="0" w:color="auto"/>
              <w:right w:val="single" w:sz="4" w:space="0" w:color="auto"/>
            </w:tcBorders>
            <w:vAlign w:val="center"/>
            <w:hideMark/>
          </w:tcPr>
          <w:p w14:paraId="4455689F" w14:textId="77777777" w:rsidR="00580C31" w:rsidRPr="00580C31" w:rsidRDefault="00580C31" w:rsidP="00580C31">
            <w:pPr>
              <w:spacing w:after="0" w:line="240" w:lineRule="auto"/>
              <w:jc w:val="left"/>
              <w:rPr>
                <w:rFonts w:eastAsia="Times New Roman" w:cs="Calibri"/>
                <w:color w:val="000000"/>
                <w:sz w:val="18"/>
                <w:szCs w:val="18"/>
              </w:rPr>
            </w:pPr>
          </w:p>
        </w:tc>
        <w:tc>
          <w:tcPr>
            <w:tcW w:w="1467" w:type="dxa"/>
            <w:tcBorders>
              <w:top w:val="nil"/>
              <w:left w:val="nil"/>
              <w:bottom w:val="single" w:sz="4" w:space="0" w:color="auto"/>
              <w:right w:val="single" w:sz="4" w:space="0" w:color="auto"/>
            </w:tcBorders>
            <w:shd w:val="clear" w:color="auto" w:fill="auto"/>
            <w:vAlign w:val="center"/>
            <w:hideMark/>
          </w:tcPr>
          <w:p w14:paraId="1B9B7887" w14:textId="77777777" w:rsidR="00580C31" w:rsidRPr="00580C31" w:rsidRDefault="00580C31" w:rsidP="00580C31">
            <w:pPr>
              <w:spacing w:after="0" w:line="240" w:lineRule="auto"/>
              <w:jc w:val="left"/>
              <w:rPr>
                <w:rFonts w:eastAsia="Times New Roman" w:cs="Calibri"/>
                <w:color w:val="000000"/>
                <w:sz w:val="18"/>
                <w:szCs w:val="18"/>
              </w:rPr>
            </w:pPr>
            <w:r w:rsidRPr="00580C31">
              <w:rPr>
                <w:rFonts w:eastAsia="Times New Roman" w:cs="Calibri"/>
                <w:color w:val="000000"/>
                <w:sz w:val="18"/>
                <w:szCs w:val="18"/>
              </w:rPr>
              <w:t>Aluminij</w:t>
            </w:r>
          </w:p>
        </w:tc>
        <w:tc>
          <w:tcPr>
            <w:tcW w:w="36" w:type="dxa"/>
            <w:vAlign w:val="center"/>
            <w:hideMark/>
          </w:tcPr>
          <w:p w14:paraId="366B8193" w14:textId="77777777" w:rsidR="00580C31" w:rsidRPr="00580C31" w:rsidRDefault="00580C31" w:rsidP="00580C31">
            <w:pPr>
              <w:spacing w:after="0" w:line="240" w:lineRule="auto"/>
              <w:jc w:val="left"/>
              <w:rPr>
                <w:rFonts w:ascii="Times New Roman" w:eastAsia="Times New Roman" w:hAnsi="Times New Roman"/>
                <w:sz w:val="20"/>
                <w:szCs w:val="20"/>
              </w:rPr>
            </w:pPr>
          </w:p>
        </w:tc>
      </w:tr>
    </w:tbl>
    <w:p w14:paraId="628BA398" w14:textId="77777777" w:rsidR="00B9049F" w:rsidRDefault="00B9049F" w:rsidP="007D00E8">
      <w:pPr>
        <w:spacing w:after="0"/>
        <w:rPr>
          <w:sz w:val="22"/>
          <w:szCs w:val="22"/>
        </w:rPr>
      </w:pPr>
    </w:p>
    <w:p w14:paraId="56FCF0CF" w14:textId="77777777" w:rsidR="00B9049F" w:rsidRDefault="00B9049F" w:rsidP="007D00E8">
      <w:pPr>
        <w:spacing w:after="0"/>
        <w:rPr>
          <w:sz w:val="22"/>
          <w:szCs w:val="22"/>
        </w:rPr>
      </w:pPr>
    </w:p>
    <w:p w14:paraId="0F8F04D9" w14:textId="067C565A" w:rsidR="000246FA" w:rsidRPr="007D00E8" w:rsidRDefault="007D00E8" w:rsidP="007D00E8">
      <w:pPr>
        <w:pStyle w:val="Naslov"/>
      </w:pPr>
      <w:r w:rsidRPr="007D00E8">
        <w:t>Dodatne i</w:t>
      </w:r>
      <w:r w:rsidR="000246FA" w:rsidRPr="007D00E8">
        <w:t>nformacije o parametrih, ki niso navedeni v Delu C priloge 1, te uredbe in povezanih vrednostih</w:t>
      </w:r>
    </w:p>
    <w:p w14:paraId="2B679B6B" w14:textId="77777777" w:rsidR="00DB6218" w:rsidRDefault="00DB6218" w:rsidP="00EE23CA">
      <w:pPr>
        <w:spacing w:after="0"/>
        <w:rPr>
          <w:sz w:val="22"/>
          <w:szCs w:val="22"/>
        </w:rPr>
      </w:pPr>
    </w:p>
    <w:p w14:paraId="5CED6E0F" w14:textId="1B4321C7" w:rsidR="00EE23CA" w:rsidRPr="00EE23CA" w:rsidRDefault="007D00E8" w:rsidP="00EE23CA">
      <w:pPr>
        <w:spacing w:after="0"/>
        <w:rPr>
          <w:sz w:val="22"/>
          <w:szCs w:val="22"/>
        </w:rPr>
      </w:pPr>
      <w:r>
        <w:rPr>
          <w:sz w:val="22"/>
          <w:szCs w:val="22"/>
        </w:rPr>
        <w:lastRenderedPageBreak/>
        <w:t xml:space="preserve">Trdota vode </w:t>
      </w:r>
    </w:p>
    <w:p w14:paraId="1BA41D27" w14:textId="77777777" w:rsidR="00EE23CA" w:rsidRPr="00EE23CA" w:rsidRDefault="00EE23CA" w:rsidP="00EE23CA">
      <w:pPr>
        <w:spacing w:after="0"/>
        <w:rPr>
          <w:sz w:val="22"/>
          <w:szCs w:val="22"/>
        </w:rPr>
      </w:pPr>
    </w:p>
    <w:p w14:paraId="3406B5C0" w14:textId="32D4AAB9" w:rsidR="00EE23CA" w:rsidRPr="00EE23CA" w:rsidRDefault="00EE23CA" w:rsidP="00EE23CA">
      <w:pPr>
        <w:spacing w:after="0"/>
        <w:rPr>
          <w:sz w:val="22"/>
          <w:szCs w:val="22"/>
        </w:rPr>
      </w:pPr>
      <w:r w:rsidRPr="00EE23CA">
        <w:rPr>
          <w:sz w:val="22"/>
          <w:szCs w:val="22"/>
        </w:rPr>
        <w:t>Trdota vode je lastnost, ki govori o količini raztopljenih mineralov v njej, še posebej kalcija in magnezija oz. njunih spojin (soli). Če je v vodi raztopljeno malo mineralov oz. soli, pravimo, da je voda mehka, če pa je mineralov veliko, govorimo o trdi vodi.</w:t>
      </w:r>
    </w:p>
    <w:p w14:paraId="00774D90" w14:textId="77777777" w:rsidR="00EE23CA" w:rsidRPr="00EE23CA" w:rsidRDefault="00EE23CA" w:rsidP="00EE23CA">
      <w:pPr>
        <w:spacing w:after="0"/>
        <w:rPr>
          <w:sz w:val="22"/>
          <w:szCs w:val="22"/>
        </w:rPr>
      </w:pPr>
    </w:p>
    <w:p w14:paraId="7BE74A60" w14:textId="77777777" w:rsidR="00EE23CA" w:rsidRPr="00EE23CA" w:rsidRDefault="00EE23CA" w:rsidP="00EE23CA">
      <w:pPr>
        <w:spacing w:after="0"/>
        <w:rPr>
          <w:sz w:val="22"/>
          <w:szCs w:val="22"/>
        </w:rPr>
      </w:pPr>
      <w:r w:rsidRPr="00EE23CA">
        <w:rPr>
          <w:sz w:val="22"/>
          <w:szCs w:val="22"/>
        </w:rPr>
        <w:t>Ko govorimo o merjenju trdote vode, pravimo, da je sestavljena iz začasne trdote (karbonatne trdote) in trajne trdote (nekarbonatne trdote).</w:t>
      </w:r>
    </w:p>
    <w:p w14:paraId="6324066E" w14:textId="77777777" w:rsidR="007D00E8" w:rsidRDefault="007D00E8" w:rsidP="00EE23CA">
      <w:pPr>
        <w:spacing w:after="0"/>
        <w:rPr>
          <w:sz w:val="22"/>
          <w:szCs w:val="22"/>
        </w:rPr>
      </w:pPr>
    </w:p>
    <w:p w14:paraId="45268B05" w14:textId="79739B91" w:rsidR="00EE23CA" w:rsidRPr="00EE23CA" w:rsidRDefault="00EE23CA" w:rsidP="00EE23CA">
      <w:pPr>
        <w:spacing w:after="0"/>
        <w:rPr>
          <w:sz w:val="22"/>
          <w:szCs w:val="22"/>
        </w:rPr>
      </w:pPr>
      <w:r w:rsidRPr="00EE23CA">
        <w:rPr>
          <w:sz w:val="22"/>
          <w:szCs w:val="22"/>
        </w:rPr>
        <w:t>Začasno trdoto vode lahko odstranimo s prekuhavanjem, pri segrevanju vode se namreč kalcijevi in magnezijevi hidrogen karbonati pretvorijo v netopne karbonate. Izločeni karbonati so tako imenovani vodni kamen. Vse ostale mineralne snovi, ki se pri prekuhavanju ne oborijo, sodijo v trajno trdoto (sulfati, kloridi, natrijev karbonat itd.).</w:t>
      </w:r>
    </w:p>
    <w:p w14:paraId="72B015A8" w14:textId="77777777" w:rsidR="00EE23CA" w:rsidRPr="00EE23CA" w:rsidRDefault="00EE23CA" w:rsidP="00EE23CA">
      <w:pPr>
        <w:spacing w:after="0"/>
        <w:rPr>
          <w:sz w:val="22"/>
          <w:szCs w:val="22"/>
        </w:rPr>
      </w:pPr>
    </w:p>
    <w:p w14:paraId="55722E83" w14:textId="3DC42503" w:rsidR="00EE23CA" w:rsidRPr="00EE23CA" w:rsidRDefault="00EE23CA" w:rsidP="00EE23CA">
      <w:pPr>
        <w:spacing w:after="0"/>
        <w:rPr>
          <w:sz w:val="22"/>
          <w:szCs w:val="22"/>
        </w:rPr>
      </w:pPr>
      <w:r w:rsidRPr="00EE23CA">
        <w:rPr>
          <w:sz w:val="22"/>
          <w:szCs w:val="22"/>
        </w:rPr>
        <w:t>Skupna trdota predstavlja vsoto karbonatne in nekarbonatne trdote.</w:t>
      </w:r>
      <w:r w:rsidR="000A3FF8">
        <w:rPr>
          <w:sz w:val="22"/>
          <w:szCs w:val="22"/>
        </w:rPr>
        <w:t xml:space="preserve"> </w:t>
      </w:r>
      <w:r w:rsidRPr="00EE23CA">
        <w:rPr>
          <w:sz w:val="22"/>
          <w:szCs w:val="22"/>
        </w:rPr>
        <w:t xml:space="preserve">Vsota vseh spojin kalcija in magnezija je skupna trdota vode, ki jo izražamo kot vsoto množin kalcijevih in magnezijevih ionov in jo predstavimo kot vsebnost kalcijevega oksida – </w:t>
      </w:r>
      <w:proofErr w:type="spellStart"/>
      <w:r w:rsidRPr="00EE23CA">
        <w:rPr>
          <w:sz w:val="22"/>
          <w:szCs w:val="22"/>
        </w:rPr>
        <w:t>CaO</w:t>
      </w:r>
      <w:proofErr w:type="spellEnd"/>
      <w:r w:rsidRPr="00EE23CA">
        <w:rPr>
          <w:sz w:val="22"/>
          <w:szCs w:val="22"/>
        </w:rPr>
        <w:t>.</w:t>
      </w:r>
    </w:p>
    <w:p w14:paraId="186F34E1" w14:textId="77777777" w:rsidR="00EE23CA" w:rsidRPr="00EE23CA" w:rsidRDefault="00EE23CA" w:rsidP="00EE23CA">
      <w:pPr>
        <w:spacing w:after="0"/>
        <w:rPr>
          <w:sz w:val="22"/>
          <w:szCs w:val="22"/>
        </w:rPr>
      </w:pPr>
    </w:p>
    <w:p w14:paraId="7D4C54AE" w14:textId="77777777" w:rsidR="00EE23CA" w:rsidRPr="00EE23CA" w:rsidRDefault="00EE23CA" w:rsidP="00EE23CA">
      <w:pPr>
        <w:spacing w:after="0"/>
        <w:rPr>
          <w:sz w:val="22"/>
          <w:szCs w:val="22"/>
        </w:rPr>
      </w:pPr>
      <w:r w:rsidRPr="00EE23CA">
        <w:rPr>
          <w:sz w:val="22"/>
          <w:szCs w:val="22"/>
        </w:rPr>
        <w:t>Enota, ki se najpogosteje uporablja za izražanje trdote vode, je nemška trdotna stopnja °d (1°d = 10 mg kalcijevega oksida na liter). Uporablja se tudi francoska trdotna stopnja °F (1°d ustreza 1.78 °F).</w:t>
      </w:r>
    </w:p>
    <w:p w14:paraId="36150DBC" w14:textId="6D4D005B" w:rsidR="00EE23CA" w:rsidRPr="00EE23CA" w:rsidRDefault="00EE23CA" w:rsidP="00EE23CA">
      <w:pPr>
        <w:spacing w:after="0"/>
        <w:rPr>
          <w:sz w:val="22"/>
          <w:szCs w:val="22"/>
        </w:rPr>
      </w:pPr>
    </w:p>
    <w:tbl>
      <w:tblPr>
        <w:tblStyle w:val="Tabelamrea"/>
        <w:tblW w:w="0" w:type="auto"/>
        <w:tblLook w:val="04A0" w:firstRow="1" w:lastRow="0" w:firstColumn="1" w:lastColumn="0" w:noHBand="0" w:noVBand="1"/>
      </w:tblPr>
      <w:tblGrid>
        <w:gridCol w:w="3020"/>
        <w:gridCol w:w="3020"/>
        <w:gridCol w:w="3020"/>
      </w:tblGrid>
      <w:tr w:rsidR="00EE23CA" w:rsidRPr="00EE23CA" w14:paraId="1F57349F" w14:textId="77777777" w:rsidTr="00EE23CA">
        <w:tc>
          <w:tcPr>
            <w:tcW w:w="3020" w:type="dxa"/>
          </w:tcPr>
          <w:p w14:paraId="4B4C655C" w14:textId="77777777" w:rsidR="00EE23CA" w:rsidRPr="00EE23CA" w:rsidRDefault="00EE23CA" w:rsidP="00B215CB">
            <w:pPr>
              <w:spacing w:after="0"/>
              <w:rPr>
                <w:sz w:val="22"/>
                <w:szCs w:val="22"/>
              </w:rPr>
            </w:pPr>
          </w:p>
        </w:tc>
        <w:tc>
          <w:tcPr>
            <w:tcW w:w="3020" w:type="dxa"/>
          </w:tcPr>
          <w:p w14:paraId="4CD95589" w14:textId="77777777" w:rsidR="00EE23CA" w:rsidRPr="00EE23CA" w:rsidRDefault="00EE23CA" w:rsidP="00B215CB">
            <w:pPr>
              <w:spacing w:after="0"/>
              <w:rPr>
                <w:sz w:val="22"/>
                <w:szCs w:val="22"/>
              </w:rPr>
            </w:pPr>
            <w:r w:rsidRPr="00EE23CA">
              <w:rPr>
                <w:sz w:val="22"/>
                <w:szCs w:val="22"/>
              </w:rPr>
              <w:t>°d</w:t>
            </w:r>
          </w:p>
        </w:tc>
        <w:tc>
          <w:tcPr>
            <w:tcW w:w="3020" w:type="dxa"/>
          </w:tcPr>
          <w:p w14:paraId="48B33DD0" w14:textId="77777777" w:rsidR="00EE23CA" w:rsidRPr="00EE23CA" w:rsidRDefault="00EE23CA" w:rsidP="00B215CB">
            <w:pPr>
              <w:spacing w:after="0"/>
              <w:rPr>
                <w:sz w:val="22"/>
                <w:szCs w:val="22"/>
              </w:rPr>
            </w:pPr>
            <w:r w:rsidRPr="00EE23CA">
              <w:rPr>
                <w:sz w:val="22"/>
                <w:szCs w:val="22"/>
              </w:rPr>
              <w:t>°F</w:t>
            </w:r>
          </w:p>
        </w:tc>
      </w:tr>
      <w:tr w:rsidR="00EE23CA" w:rsidRPr="00EE23CA" w14:paraId="18B2756B" w14:textId="77777777" w:rsidTr="00EE23CA">
        <w:tc>
          <w:tcPr>
            <w:tcW w:w="3020" w:type="dxa"/>
          </w:tcPr>
          <w:p w14:paraId="6F8A8C5A" w14:textId="77777777" w:rsidR="00EE23CA" w:rsidRPr="00EE23CA" w:rsidRDefault="00EE23CA" w:rsidP="00B215CB">
            <w:pPr>
              <w:spacing w:after="0"/>
              <w:rPr>
                <w:sz w:val="22"/>
                <w:szCs w:val="22"/>
              </w:rPr>
            </w:pPr>
            <w:r w:rsidRPr="00EE23CA">
              <w:rPr>
                <w:sz w:val="22"/>
                <w:szCs w:val="22"/>
              </w:rPr>
              <w:t>Mehka voda</w:t>
            </w:r>
          </w:p>
        </w:tc>
        <w:tc>
          <w:tcPr>
            <w:tcW w:w="3020" w:type="dxa"/>
          </w:tcPr>
          <w:p w14:paraId="31375BAC" w14:textId="77777777" w:rsidR="00EE23CA" w:rsidRPr="00EE23CA" w:rsidRDefault="00EE23CA" w:rsidP="00B215CB">
            <w:pPr>
              <w:spacing w:after="0"/>
              <w:rPr>
                <w:sz w:val="22"/>
                <w:szCs w:val="22"/>
              </w:rPr>
            </w:pPr>
            <w:r w:rsidRPr="00EE23CA">
              <w:rPr>
                <w:sz w:val="22"/>
                <w:szCs w:val="22"/>
              </w:rPr>
              <w:t>do 7</w:t>
            </w:r>
          </w:p>
        </w:tc>
        <w:tc>
          <w:tcPr>
            <w:tcW w:w="3020" w:type="dxa"/>
          </w:tcPr>
          <w:p w14:paraId="33C49C71" w14:textId="77777777" w:rsidR="00EE23CA" w:rsidRPr="00EE23CA" w:rsidRDefault="00EE23CA" w:rsidP="00B215CB">
            <w:pPr>
              <w:spacing w:after="0"/>
              <w:rPr>
                <w:sz w:val="22"/>
                <w:szCs w:val="22"/>
              </w:rPr>
            </w:pPr>
            <w:r w:rsidRPr="00EE23CA">
              <w:rPr>
                <w:sz w:val="22"/>
                <w:szCs w:val="22"/>
              </w:rPr>
              <w:t>do 13</w:t>
            </w:r>
          </w:p>
        </w:tc>
      </w:tr>
      <w:tr w:rsidR="00EE23CA" w:rsidRPr="00EE23CA" w14:paraId="33F35C6C" w14:textId="77777777" w:rsidTr="00EE23CA">
        <w:tc>
          <w:tcPr>
            <w:tcW w:w="3020" w:type="dxa"/>
          </w:tcPr>
          <w:p w14:paraId="114F3F99" w14:textId="77777777" w:rsidR="00EE23CA" w:rsidRPr="00EE23CA" w:rsidRDefault="00EE23CA" w:rsidP="00B215CB">
            <w:pPr>
              <w:spacing w:after="0"/>
              <w:rPr>
                <w:sz w:val="22"/>
                <w:szCs w:val="22"/>
              </w:rPr>
            </w:pPr>
            <w:r w:rsidRPr="00EE23CA">
              <w:rPr>
                <w:sz w:val="22"/>
                <w:szCs w:val="22"/>
              </w:rPr>
              <w:t>Srednje trda voda</w:t>
            </w:r>
          </w:p>
        </w:tc>
        <w:tc>
          <w:tcPr>
            <w:tcW w:w="3020" w:type="dxa"/>
          </w:tcPr>
          <w:p w14:paraId="28478D20" w14:textId="77777777" w:rsidR="00EE23CA" w:rsidRPr="00EE23CA" w:rsidRDefault="00EE23CA" w:rsidP="00B215CB">
            <w:pPr>
              <w:spacing w:after="0"/>
              <w:rPr>
                <w:sz w:val="22"/>
                <w:szCs w:val="22"/>
              </w:rPr>
            </w:pPr>
            <w:r w:rsidRPr="00EE23CA">
              <w:rPr>
                <w:sz w:val="22"/>
                <w:szCs w:val="22"/>
              </w:rPr>
              <w:t>7–15</w:t>
            </w:r>
          </w:p>
        </w:tc>
        <w:tc>
          <w:tcPr>
            <w:tcW w:w="3020" w:type="dxa"/>
          </w:tcPr>
          <w:p w14:paraId="5BFDD579" w14:textId="77777777" w:rsidR="00EE23CA" w:rsidRPr="00EE23CA" w:rsidRDefault="00EE23CA" w:rsidP="00B215CB">
            <w:pPr>
              <w:spacing w:after="0"/>
              <w:rPr>
                <w:sz w:val="22"/>
                <w:szCs w:val="22"/>
              </w:rPr>
            </w:pPr>
            <w:r w:rsidRPr="00EE23CA">
              <w:rPr>
                <w:sz w:val="22"/>
                <w:szCs w:val="22"/>
              </w:rPr>
              <w:t>13–27</w:t>
            </w:r>
          </w:p>
        </w:tc>
      </w:tr>
      <w:tr w:rsidR="00EE23CA" w:rsidRPr="00EE23CA" w14:paraId="72B4F066" w14:textId="77777777" w:rsidTr="00EE23CA">
        <w:tc>
          <w:tcPr>
            <w:tcW w:w="3020" w:type="dxa"/>
          </w:tcPr>
          <w:p w14:paraId="1A2D706E" w14:textId="77777777" w:rsidR="00EE23CA" w:rsidRPr="00EE23CA" w:rsidRDefault="00EE23CA" w:rsidP="00B215CB">
            <w:pPr>
              <w:spacing w:after="0"/>
              <w:rPr>
                <w:sz w:val="22"/>
                <w:szCs w:val="22"/>
              </w:rPr>
            </w:pPr>
            <w:r w:rsidRPr="00EE23CA">
              <w:rPr>
                <w:sz w:val="22"/>
                <w:szCs w:val="22"/>
              </w:rPr>
              <w:t>Trda voda</w:t>
            </w:r>
          </w:p>
        </w:tc>
        <w:tc>
          <w:tcPr>
            <w:tcW w:w="3020" w:type="dxa"/>
          </w:tcPr>
          <w:p w14:paraId="5C3EF397" w14:textId="77777777" w:rsidR="00EE23CA" w:rsidRPr="00EE23CA" w:rsidRDefault="00EE23CA" w:rsidP="00B215CB">
            <w:pPr>
              <w:spacing w:after="0"/>
              <w:rPr>
                <w:sz w:val="22"/>
                <w:szCs w:val="22"/>
              </w:rPr>
            </w:pPr>
            <w:r w:rsidRPr="00EE23CA">
              <w:rPr>
                <w:sz w:val="22"/>
                <w:szCs w:val="22"/>
              </w:rPr>
              <w:t>15–21</w:t>
            </w:r>
          </w:p>
        </w:tc>
        <w:tc>
          <w:tcPr>
            <w:tcW w:w="3020" w:type="dxa"/>
          </w:tcPr>
          <w:p w14:paraId="7613DA91" w14:textId="77777777" w:rsidR="00EE23CA" w:rsidRPr="00EE23CA" w:rsidRDefault="00EE23CA" w:rsidP="00B215CB">
            <w:pPr>
              <w:spacing w:after="0"/>
              <w:rPr>
                <w:sz w:val="22"/>
                <w:szCs w:val="22"/>
              </w:rPr>
            </w:pPr>
            <w:r w:rsidRPr="00EE23CA">
              <w:rPr>
                <w:sz w:val="22"/>
                <w:szCs w:val="22"/>
              </w:rPr>
              <w:t>27–37</w:t>
            </w:r>
          </w:p>
        </w:tc>
      </w:tr>
      <w:tr w:rsidR="00EE23CA" w:rsidRPr="00EE23CA" w14:paraId="625ECE07" w14:textId="77777777" w:rsidTr="00EE23CA">
        <w:tc>
          <w:tcPr>
            <w:tcW w:w="3020" w:type="dxa"/>
          </w:tcPr>
          <w:p w14:paraId="22775F7C" w14:textId="77777777" w:rsidR="00EE23CA" w:rsidRPr="00EE23CA" w:rsidRDefault="00EE23CA" w:rsidP="00B215CB">
            <w:pPr>
              <w:spacing w:after="0"/>
              <w:rPr>
                <w:sz w:val="22"/>
                <w:szCs w:val="22"/>
              </w:rPr>
            </w:pPr>
            <w:r w:rsidRPr="00EE23CA">
              <w:rPr>
                <w:sz w:val="22"/>
                <w:szCs w:val="22"/>
              </w:rPr>
              <w:t>Zelo trda voda</w:t>
            </w:r>
          </w:p>
        </w:tc>
        <w:tc>
          <w:tcPr>
            <w:tcW w:w="3020" w:type="dxa"/>
          </w:tcPr>
          <w:p w14:paraId="5896D736" w14:textId="77777777" w:rsidR="00EE23CA" w:rsidRPr="00EE23CA" w:rsidRDefault="00EE23CA" w:rsidP="00B215CB">
            <w:pPr>
              <w:spacing w:after="0"/>
              <w:rPr>
                <w:sz w:val="22"/>
                <w:szCs w:val="22"/>
              </w:rPr>
            </w:pPr>
            <w:r w:rsidRPr="00EE23CA">
              <w:rPr>
                <w:sz w:val="22"/>
                <w:szCs w:val="22"/>
              </w:rPr>
              <w:t>nad 21</w:t>
            </w:r>
          </w:p>
        </w:tc>
        <w:tc>
          <w:tcPr>
            <w:tcW w:w="3020" w:type="dxa"/>
          </w:tcPr>
          <w:p w14:paraId="2DCB112E" w14:textId="77777777" w:rsidR="00EE23CA" w:rsidRPr="00EE23CA" w:rsidRDefault="00EE23CA" w:rsidP="00B215CB">
            <w:pPr>
              <w:spacing w:after="0"/>
              <w:rPr>
                <w:sz w:val="22"/>
                <w:szCs w:val="22"/>
              </w:rPr>
            </w:pPr>
            <w:r w:rsidRPr="00EE23CA">
              <w:rPr>
                <w:sz w:val="22"/>
                <w:szCs w:val="22"/>
              </w:rPr>
              <w:t>nad 37</w:t>
            </w:r>
          </w:p>
        </w:tc>
      </w:tr>
    </w:tbl>
    <w:p w14:paraId="4EC690D3" w14:textId="77777777" w:rsidR="00DB6218" w:rsidRDefault="00DB6218" w:rsidP="000A3FF8">
      <w:pPr>
        <w:rPr>
          <w:sz w:val="22"/>
          <w:szCs w:val="22"/>
        </w:rPr>
      </w:pPr>
    </w:p>
    <w:p w14:paraId="0D5F06DF" w14:textId="4182B780" w:rsidR="00EE23CA" w:rsidRPr="000A3FF8" w:rsidRDefault="00EE23CA" w:rsidP="000A3FF8">
      <w:pPr>
        <w:rPr>
          <w:sz w:val="22"/>
          <w:szCs w:val="22"/>
        </w:rPr>
      </w:pPr>
      <w:r w:rsidRPr="00EE23CA">
        <w:rPr>
          <w:sz w:val="22"/>
          <w:szCs w:val="22"/>
        </w:rPr>
        <w:t xml:space="preserve">Povprečne skupne trdote vode in vsebnost mineralov po posameznih </w:t>
      </w:r>
      <w:r>
        <w:rPr>
          <w:sz w:val="22"/>
          <w:szCs w:val="22"/>
        </w:rPr>
        <w:t>vodnih virih</w:t>
      </w:r>
      <w:r w:rsidRPr="00EE23CA">
        <w:rPr>
          <w:sz w:val="22"/>
          <w:szCs w:val="22"/>
        </w:rPr>
        <w:t xml:space="preserve"> oziroma oskrbovalnih območij so predstavljene v spodnji tabeli:</w:t>
      </w:r>
    </w:p>
    <w:tbl>
      <w:tblPr>
        <w:tblStyle w:val="Tabelamrea"/>
        <w:tblW w:w="0" w:type="auto"/>
        <w:tblInd w:w="-5" w:type="dxa"/>
        <w:tblLook w:val="04A0" w:firstRow="1" w:lastRow="0" w:firstColumn="1" w:lastColumn="0" w:noHBand="0" w:noVBand="1"/>
      </w:tblPr>
      <w:tblGrid>
        <w:gridCol w:w="1540"/>
        <w:gridCol w:w="870"/>
        <w:gridCol w:w="1701"/>
        <w:gridCol w:w="1553"/>
        <w:gridCol w:w="1712"/>
        <w:gridCol w:w="1689"/>
      </w:tblGrid>
      <w:tr w:rsidR="000C658A" w:rsidRPr="000C658A" w14:paraId="680979EC" w14:textId="3DBF344A" w:rsidTr="000C658A">
        <w:trPr>
          <w:trHeight w:val="134"/>
        </w:trPr>
        <w:tc>
          <w:tcPr>
            <w:tcW w:w="1540" w:type="dxa"/>
            <w:vMerge w:val="restart"/>
          </w:tcPr>
          <w:p w14:paraId="0B9180DE" w14:textId="6DD18465" w:rsidR="000C658A" w:rsidRPr="000C658A" w:rsidRDefault="000C658A" w:rsidP="002D6FDF">
            <w:pPr>
              <w:pStyle w:val="Odstavekseznama"/>
              <w:spacing w:after="0"/>
              <w:ind w:left="0"/>
              <w:rPr>
                <w:sz w:val="20"/>
                <w:szCs w:val="20"/>
              </w:rPr>
            </w:pPr>
            <w:r w:rsidRPr="000C658A">
              <w:rPr>
                <w:sz w:val="20"/>
                <w:szCs w:val="20"/>
              </w:rPr>
              <w:t xml:space="preserve">Parameter </w:t>
            </w:r>
          </w:p>
        </w:tc>
        <w:tc>
          <w:tcPr>
            <w:tcW w:w="870" w:type="dxa"/>
            <w:vMerge w:val="restart"/>
          </w:tcPr>
          <w:p w14:paraId="6C74E279" w14:textId="53C97F28" w:rsidR="000C658A" w:rsidRPr="000C658A" w:rsidRDefault="000C658A" w:rsidP="000C658A">
            <w:pPr>
              <w:pStyle w:val="Odstavekseznama"/>
              <w:spacing w:after="0"/>
              <w:ind w:left="0"/>
              <w:rPr>
                <w:sz w:val="20"/>
                <w:szCs w:val="20"/>
              </w:rPr>
            </w:pPr>
            <w:r w:rsidRPr="000C658A">
              <w:rPr>
                <w:sz w:val="20"/>
                <w:szCs w:val="20"/>
              </w:rPr>
              <w:t xml:space="preserve">Enota </w:t>
            </w:r>
          </w:p>
        </w:tc>
        <w:tc>
          <w:tcPr>
            <w:tcW w:w="1701" w:type="dxa"/>
          </w:tcPr>
          <w:p w14:paraId="1683C4D6" w14:textId="7D20B3D2" w:rsidR="000C658A" w:rsidRPr="000C658A" w:rsidRDefault="000C658A" w:rsidP="000246FA">
            <w:pPr>
              <w:pStyle w:val="Odstavekseznama"/>
              <w:spacing w:after="0"/>
              <w:ind w:left="0"/>
              <w:rPr>
                <w:sz w:val="20"/>
                <w:szCs w:val="20"/>
              </w:rPr>
            </w:pPr>
            <w:r w:rsidRPr="000C658A">
              <w:rPr>
                <w:sz w:val="20"/>
                <w:szCs w:val="20"/>
              </w:rPr>
              <w:t>OO Osrednji del</w:t>
            </w:r>
          </w:p>
        </w:tc>
        <w:tc>
          <w:tcPr>
            <w:tcW w:w="4954" w:type="dxa"/>
            <w:gridSpan w:val="3"/>
          </w:tcPr>
          <w:p w14:paraId="6B45C07D" w14:textId="19A556FC" w:rsidR="000C658A" w:rsidRPr="000C658A" w:rsidRDefault="000C658A" w:rsidP="00EE23CA">
            <w:pPr>
              <w:pStyle w:val="Odstavekseznama"/>
              <w:spacing w:after="0"/>
              <w:ind w:left="0"/>
              <w:jc w:val="center"/>
              <w:rPr>
                <w:sz w:val="20"/>
                <w:szCs w:val="20"/>
              </w:rPr>
            </w:pPr>
            <w:r w:rsidRPr="000C658A">
              <w:rPr>
                <w:sz w:val="20"/>
                <w:szCs w:val="20"/>
              </w:rPr>
              <w:t>OO Strane-Hruševje-Šmihel</w:t>
            </w:r>
          </w:p>
        </w:tc>
      </w:tr>
      <w:tr w:rsidR="000C658A" w:rsidRPr="000C658A" w14:paraId="6CA11CDE" w14:textId="77777777" w:rsidTr="000C658A">
        <w:trPr>
          <w:trHeight w:val="400"/>
        </w:trPr>
        <w:tc>
          <w:tcPr>
            <w:tcW w:w="1540" w:type="dxa"/>
            <w:vMerge/>
          </w:tcPr>
          <w:p w14:paraId="68F29661" w14:textId="77777777" w:rsidR="000C658A" w:rsidRPr="000C658A" w:rsidRDefault="000C658A" w:rsidP="00EE23CA">
            <w:pPr>
              <w:pStyle w:val="Odstavekseznama"/>
              <w:spacing w:after="0"/>
              <w:ind w:left="0"/>
              <w:rPr>
                <w:sz w:val="20"/>
                <w:szCs w:val="20"/>
              </w:rPr>
            </w:pPr>
          </w:p>
        </w:tc>
        <w:tc>
          <w:tcPr>
            <w:tcW w:w="870" w:type="dxa"/>
            <w:vMerge/>
          </w:tcPr>
          <w:p w14:paraId="6C576F33" w14:textId="77777777" w:rsidR="000C658A" w:rsidRPr="000C658A" w:rsidRDefault="000C658A" w:rsidP="00EE23CA">
            <w:pPr>
              <w:pStyle w:val="Odstavekseznama"/>
              <w:spacing w:after="0"/>
              <w:ind w:left="0"/>
              <w:rPr>
                <w:sz w:val="20"/>
                <w:szCs w:val="20"/>
              </w:rPr>
            </w:pPr>
          </w:p>
        </w:tc>
        <w:tc>
          <w:tcPr>
            <w:tcW w:w="1701" w:type="dxa"/>
          </w:tcPr>
          <w:p w14:paraId="3D7FE892" w14:textId="38C9F2DF" w:rsidR="000C658A" w:rsidRPr="000C658A" w:rsidRDefault="000C658A" w:rsidP="000246FA">
            <w:pPr>
              <w:pStyle w:val="Odstavekseznama"/>
              <w:spacing w:after="0"/>
              <w:ind w:left="0"/>
              <w:rPr>
                <w:sz w:val="20"/>
                <w:szCs w:val="20"/>
              </w:rPr>
            </w:pPr>
            <w:r w:rsidRPr="000C658A">
              <w:rPr>
                <w:sz w:val="20"/>
                <w:szCs w:val="20"/>
              </w:rPr>
              <w:t>Vodni vir Malni</w:t>
            </w:r>
          </w:p>
        </w:tc>
        <w:tc>
          <w:tcPr>
            <w:tcW w:w="1553" w:type="dxa"/>
          </w:tcPr>
          <w:p w14:paraId="6F0A0101" w14:textId="367732F9" w:rsidR="000C658A" w:rsidRPr="000C658A" w:rsidRDefault="000C658A" w:rsidP="00EE23CA">
            <w:pPr>
              <w:pStyle w:val="Odstavekseznama"/>
              <w:spacing w:after="0"/>
              <w:ind w:left="0"/>
              <w:rPr>
                <w:sz w:val="20"/>
                <w:szCs w:val="20"/>
              </w:rPr>
            </w:pPr>
            <w:r w:rsidRPr="000C658A">
              <w:rPr>
                <w:sz w:val="20"/>
                <w:szCs w:val="20"/>
              </w:rPr>
              <w:t>Vodni vir Korotan</w:t>
            </w:r>
          </w:p>
        </w:tc>
        <w:tc>
          <w:tcPr>
            <w:tcW w:w="1712" w:type="dxa"/>
          </w:tcPr>
          <w:p w14:paraId="6DD566A4" w14:textId="22E39215" w:rsidR="000C658A" w:rsidRPr="000C658A" w:rsidRDefault="000C658A" w:rsidP="00EE23CA">
            <w:pPr>
              <w:pStyle w:val="Odstavekseznama"/>
              <w:spacing w:after="0"/>
              <w:ind w:left="0"/>
              <w:rPr>
                <w:sz w:val="20"/>
                <w:szCs w:val="20"/>
              </w:rPr>
            </w:pPr>
            <w:r w:rsidRPr="000C658A">
              <w:rPr>
                <w:sz w:val="20"/>
                <w:szCs w:val="20"/>
              </w:rPr>
              <w:t>Vodni vir Šmihel pod Nanosom</w:t>
            </w:r>
          </w:p>
        </w:tc>
        <w:tc>
          <w:tcPr>
            <w:tcW w:w="1689" w:type="dxa"/>
          </w:tcPr>
          <w:p w14:paraId="2ECF9558" w14:textId="3AA4B9D7" w:rsidR="000C658A" w:rsidRPr="000C658A" w:rsidRDefault="000C658A" w:rsidP="00EE23CA">
            <w:pPr>
              <w:pStyle w:val="Odstavekseznama"/>
              <w:spacing w:after="0"/>
              <w:ind w:left="0"/>
              <w:rPr>
                <w:sz w:val="20"/>
                <w:szCs w:val="20"/>
              </w:rPr>
            </w:pPr>
            <w:r w:rsidRPr="000C658A">
              <w:rPr>
                <w:sz w:val="20"/>
                <w:szCs w:val="20"/>
              </w:rPr>
              <w:t>Vodni vir Strane</w:t>
            </w:r>
          </w:p>
        </w:tc>
      </w:tr>
      <w:tr w:rsidR="000C658A" w:rsidRPr="000C658A" w14:paraId="196D6B61" w14:textId="0601DBD1" w:rsidTr="000C658A">
        <w:trPr>
          <w:trHeight w:val="274"/>
        </w:trPr>
        <w:tc>
          <w:tcPr>
            <w:tcW w:w="1540" w:type="dxa"/>
          </w:tcPr>
          <w:p w14:paraId="4E973231" w14:textId="16F204FE" w:rsidR="000C658A" w:rsidRPr="000C658A" w:rsidRDefault="000C658A" w:rsidP="000C658A">
            <w:pPr>
              <w:pStyle w:val="Odstavekseznama"/>
              <w:spacing w:after="0"/>
              <w:ind w:left="0"/>
              <w:rPr>
                <w:sz w:val="20"/>
                <w:szCs w:val="20"/>
              </w:rPr>
            </w:pPr>
            <w:r w:rsidRPr="000C658A">
              <w:rPr>
                <w:sz w:val="20"/>
                <w:szCs w:val="20"/>
              </w:rPr>
              <w:t xml:space="preserve">Skupna trdota </w:t>
            </w:r>
          </w:p>
        </w:tc>
        <w:tc>
          <w:tcPr>
            <w:tcW w:w="870" w:type="dxa"/>
          </w:tcPr>
          <w:p w14:paraId="5C537A89" w14:textId="5DB6465C" w:rsidR="000C658A" w:rsidRPr="000C658A" w:rsidRDefault="000C658A" w:rsidP="000C658A">
            <w:pPr>
              <w:pStyle w:val="Odstavekseznama"/>
              <w:spacing w:after="0"/>
              <w:ind w:left="0"/>
              <w:rPr>
                <w:sz w:val="20"/>
                <w:szCs w:val="20"/>
              </w:rPr>
            </w:pPr>
            <w:r w:rsidRPr="000C658A">
              <w:rPr>
                <w:sz w:val="20"/>
                <w:szCs w:val="20"/>
              </w:rPr>
              <w:t>(N</w:t>
            </w:r>
            <w:r w:rsidRPr="000C658A">
              <w:rPr>
                <w:sz w:val="20"/>
                <w:szCs w:val="20"/>
              </w:rPr>
              <w:sym w:font="Symbol" w:char="F0B0"/>
            </w:r>
            <w:r w:rsidRPr="000C658A">
              <w:rPr>
                <w:sz w:val="20"/>
                <w:szCs w:val="20"/>
              </w:rPr>
              <w:t>)</w:t>
            </w:r>
          </w:p>
        </w:tc>
        <w:tc>
          <w:tcPr>
            <w:tcW w:w="1701" w:type="dxa"/>
          </w:tcPr>
          <w:p w14:paraId="4D727AD3" w14:textId="71CB0555" w:rsidR="000C658A" w:rsidRPr="000C658A" w:rsidRDefault="000C658A" w:rsidP="000C658A">
            <w:pPr>
              <w:pStyle w:val="Odstavekseznama"/>
              <w:spacing w:after="0"/>
              <w:ind w:left="0"/>
              <w:rPr>
                <w:sz w:val="20"/>
                <w:szCs w:val="20"/>
              </w:rPr>
            </w:pPr>
            <w:r>
              <w:rPr>
                <w:sz w:val="20"/>
                <w:szCs w:val="20"/>
              </w:rPr>
              <w:t>11,0</w:t>
            </w:r>
          </w:p>
        </w:tc>
        <w:tc>
          <w:tcPr>
            <w:tcW w:w="1553" w:type="dxa"/>
          </w:tcPr>
          <w:p w14:paraId="369ABC27" w14:textId="45FBB32B" w:rsidR="000C658A" w:rsidRPr="000C658A" w:rsidRDefault="000C658A" w:rsidP="000C658A">
            <w:pPr>
              <w:pStyle w:val="Odstavekseznama"/>
              <w:spacing w:after="0"/>
              <w:ind w:left="0"/>
              <w:rPr>
                <w:sz w:val="20"/>
                <w:szCs w:val="20"/>
              </w:rPr>
            </w:pPr>
            <w:r>
              <w:rPr>
                <w:sz w:val="20"/>
                <w:szCs w:val="20"/>
              </w:rPr>
              <w:t>10,9</w:t>
            </w:r>
          </w:p>
        </w:tc>
        <w:tc>
          <w:tcPr>
            <w:tcW w:w="1712" w:type="dxa"/>
          </w:tcPr>
          <w:p w14:paraId="37350D74" w14:textId="1890981E" w:rsidR="000C658A" w:rsidRPr="000C658A" w:rsidRDefault="000C658A" w:rsidP="000C658A">
            <w:pPr>
              <w:pStyle w:val="Odstavekseznama"/>
              <w:spacing w:after="0"/>
              <w:ind w:left="0"/>
              <w:rPr>
                <w:sz w:val="20"/>
                <w:szCs w:val="20"/>
              </w:rPr>
            </w:pPr>
            <w:r w:rsidRPr="000C658A">
              <w:rPr>
                <w:sz w:val="20"/>
                <w:szCs w:val="20"/>
              </w:rPr>
              <w:t>6,7</w:t>
            </w:r>
          </w:p>
        </w:tc>
        <w:tc>
          <w:tcPr>
            <w:tcW w:w="1689" w:type="dxa"/>
          </w:tcPr>
          <w:p w14:paraId="105AA603" w14:textId="10F17200" w:rsidR="000C658A" w:rsidRPr="000C658A" w:rsidRDefault="000C658A" w:rsidP="000C658A">
            <w:pPr>
              <w:pStyle w:val="Odstavekseznama"/>
              <w:spacing w:after="0"/>
              <w:ind w:left="0"/>
              <w:rPr>
                <w:sz w:val="20"/>
                <w:szCs w:val="20"/>
              </w:rPr>
            </w:pPr>
            <w:r>
              <w:rPr>
                <w:sz w:val="20"/>
                <w:szCs w:val="20"/>
              </w:rPr>
              <w:t>6,7</w:t>
            </w:r>
          </w:p>
        </w:tc>
      </w:tr>
      <w:tr w:rsidR="000C658A" w:rsidRPr="000C658A" w14:paraId="00C809B1" w14:textId="5BC45598" w:rsidTr="000C658A">
        <w:trPr>
          <w:trHeight w:val="227"/>
        </w:trPr>
        <w:tc>
          <w:tcPr>
            <w:tcW w:w="1540" w:type="dxa"/>
          </w:tcPr>
          <w:p w14:paraId="4BD401D8" w14:textId="52564EFA" w:rsidR="000C658A" w:rsidRPr="000C658A" w:rsidRDefault="000C658A" w:rsidP="000C658A">
            <w:pPr>
              <w:pStyle w:val="Odstavekseznama"/>
              <w:spacing w:after="0"/>
              <w:ind w:left="0"/>
              <w:rPr>
                <w:sz w:val="20"/>
                <w:szCs w:val="20"/>
              </w:rPr>
            </w:pPr>
            <w:r w:rsidRPr="000C658A">
              <w:rPr>
                <w:sz w:val="20"/>
                <w:szCs w:val="20"/>
              </w:rPr>
              <w:t>Magnezij (Mg),</w:t>
            </w:r>
          </w:p>
        </w:tc>
        <w:tc>
          <w:tcPr>
            <w:tcW w:w="870" w:type="dxa"/>
          </w:tcPr>
          <w:p w14:paraId="23D42708" w14:textId="2E561A4E" w:rsidR="000C658A" w:rsidRPr="000C658A" w:rsidRDefault="000C658A" w:rsidP="000C658A">
            <w:pPr>
              <w:pStyle w:val="Odstavekseznama"/>
              <w:spacing w:after="0"/>
              <w:ind w:left="0"/>
              <w:rPr>
                <w:sz w:val="20"/>
                <w:szCs w:val="20"/>
              </w:rPr>
            </w:pPr>
            <w:r w:rsidRPr="000C658A">
              <w:rPr>
                <w:sz w:val="20"/>
                <w:szCs w:val="20"/>
              </w:rPr>
              <w:t>(</w:t>
            </w:r>
            <w:r w:rsidRPr="000C658A">
              <w:rPr>
                <w:sz w:val="20"/>
                <w:szCs w:val="20"/>
              </w:rPr>
              <w:sym w:font="Symbol" w:char="F06D"/>
            </w:r>
            <w:r w:rsidRPr="000C658A">
              <w:rPr>
                <w:sz w:val="20"/>
                <w:szCs w:val="20"/>
              </w:rPr>
              <w:t>g/l)</w:t>
            </w:r>
          </w:p>
        </w:tc>
        <w:tc>
          <w:tcPr>
            <w:tcW w:w="1701" w:type="dxa"/>
          </w:tcPr>
          <w:p w14:paraId="1F57A7AB" w14:textId="14988B3D" w:rsidR="000C658A" w:rsidRPr="000C658A" w:rsidRDefault="000C658A" w:rsidP="000C658A">
            <w:pPr>
              <w:pStyle w:val="Odstavekseznama"/>
              <w:spacing w:after="0"/>
              <w:ind w:left="0"/>
              <w:rPr>
                <w:sz w:val="20"/>
                <w:szCs w:val="20"/>
              </w:rPr>
            </w:pPr>
            <w:r>
              <w:rPr>
                <w:sz w:val="20"/>
                <w:szCs w:val="20"/>
              </w:rPr>
              <w:t>10000</w:t>
            </w:r>
          </w:p>
        </w:tc>
        <w:tc>
          <w:tcPr>
            <w:tcW w:w="1553" w:type="dxa"/>
          </w:tcPr>
          <w:p w14:paraId="3A2B05DA" w14:textId="048783C4" w:rsidR="000C658A" w:rsidRPr="000C658A" w:rsidRDefault="000C658A" w:rsidP="000C658A">
            <w:pPr>
              <w:pStyle w:val="Odstavekseznama"/>
              <w:spacing w:after="0"/>
              <w:ind w:left="0"/>
              <w:rPr>
                <w:sz w:val="20"/>
                <w:szCs w:val="20"/>
              </w:rPr>
            </w:pPr>
            <w:r w:rsidRPr="000C658A">
              <w:rPr>
                <w:sz w:val="20"/>
                <w:szCs w:val="20"/>
              </w:rPr>
              <w:t>1200</w:t>
            </w:r>
          </w:p>
        </w:tc>
        <w:tc>
          <w:tcPr>
            <w:tcW w:w="1712" w:type="dxa"/>
          </w:tcPr>
          <w:p w14:paraId="5EE17D48" w14:textId="2CA41728" w:rsidR="000C658A" w:rsidRPr="000C658A" w:rsidRDefault="000C658A" w:rsidP="000C658A">
            <w:pPr>
              <w:pStyle w:val="Odstavekseznama"/>
              <w:spacing w:after="0"/>
              <w:ind w:left="0"/>
              <w:rPr>
                <w:sz w:val="20"/>
                <w:szCs w:val="20"/>
              </w:rPr>
            </w:pPr>
            <w:r w:rsidRPr="000C658A">
              <w:rPr>
                <w:sz w:val="20"/>
                <w:szCs w:val="20"/>
              </w:rPr>
              <w:t>1900</w:t>
            </w:r>
          </w:p>
        </w:tc>
        <w:tc>
          <w:tcPr>
            <w:tcW w:w="1689" w:type="dxa"/>
          </w:tcPr>
          <w:p w14:paraId="16147D7D" w14:textId="5332D79D" w:rsidR="000C658A" w:rsidRPr="000C658A" w:rsidRDefault="000C658A" w:rsidP="000C658A">
            <w:pPr>
              <w:pStyle w:val="Odstavekseznama"/>
              <w:spacing w:after="0"/>
              <w:ind w:left="0"/>
              <w:rPr>
                <w:sz w:val="20"/>
                <w:szCs w:val="20"/>
              </w:rPr>
            </w:pPr>
            <w:r>
              <w:rPr>
                <w:sz w:val="20"/>
                <w:szCs w:val="20"/>
              </w:rPr>
              <w:t>1700</w:t>
            </w:r>
          </w:p>
        </w:tc>
      </w:tr>
      <w:tr w:rsidR="000C658A" w:rsidRPr="000C658A" w14:paraId="3C844DD8" w14:textId="77777777" w:rsidTr="000C658A">
        <w:trPr>
          <w:trHeight w:val="58"/>
        </w:trPr>
        <w:tc>
          <w:tcPr>
            <w:tcW w:w="1540" w:type="dxa"/>
          </w:tcPr>
          <w:p w14:paraId="56904F77" w14:textId="77777777" w:rsidR="000C658A" w:rsidRPr="000C658A" w:rsidRDefault="000C658A" w:rsidP="000C658A">
            <w:pPr>
              <w:pStyle w:val="Odstavekseznama"/>
              <w:spacing w:after="0"/>
              <w:ind w:left="0"/>
              <w:rPr>
                <w:sz w:val="20"/>
                <w:szCs w:val="20"/>
              </w:rPr>
            </w:pPr>
            <w:r w:rsidRPr="000C658A">
              <w:rPr>
                <w:sz w:val="20"/>
                <w:szCs w:val="20"/>
              </w:rPr>
              <w:t xml:space="preserve">Kalcij (Ca), </w:t>
            </w:r>
          </w:p>
        </w:tc>
        <w:tc>
          <w:tcPr>
            <w:tcW w:w="870" w:type="dxa"/>
          </w:tcPr>
          <w:p w14:paraId="4EA7A31A" w14:textId="7093B886" w:rsidR="000C658A" w:rsidRPr="000C658A" w:rsidRDefault="000C658A" w:rsidP="000C658A">
            <w:pPr>
              <w:pStyle w:val="Odstavekseznama"/>
              <w:spacing w:after="0"/>
              <w:ind w:left="0"/>
              <w:rPr>
                <w:sz w:val="20"/>
                <w:szCs w:val="20"/>
              </w:rPr>
            </w:pPr>
            <w:r w:rsidRPr="000C658A">
              <w:rPr>
                <w:sz w:val="20"/>
                <w:szCs w:val="20"/>
              </w:rPr>
              <w:t>(</w:t>
            </w:r>
            <w:r w:rsidRPr="000C658A">
              <w:rPr>
                <w:sz w:val="20"/>
                <w:szCs w:val="20"/>
              </w:rPr>
              <w:sym w:font="Symbol" w:char="F06D"/>
            </w:r>
            <w:r w:rsidRPr="000C658A">
              <w:rPr>
                <w:sz w:val="20"/>
                <w:szCs w:val="20"/>
              </w:rPr>
              <w:t>g/l)</w:t>
            </w:r>
          </w:p>
        </w:tc>
        <w:tc>
          <w:tcPr>
            <w:tcW w:w="1701" w:type="dxa"/>
          </w:tcPr>
          <w:p w14:paraId="7945771F" w14:textId="3B22524A" w:rsidR="000C658A" w:rsidRPr="000C658A" w:rsidRDefault="000C658A" w:rsidP="000C658A">
            <w:pPr>
              <w:pStyle w:val="Odstavekseznama"/>
              <w:spacing w:after="0"/>
              <w:ind w:left="0"/>
              <w:rPr>
                <w:sz w:val="20"/>
                <w:szCs w:val="20"/>
              </w:rPr>
            </w:pPr>
            <w:r>
              <w:rPr>
                <w:sz w:val="20"/>
                <w:szCs w:val="20"/>
              </w:rPr>
              <w:t>62000</w:t>
            </w:r>
          </w:p>
        </w:tc>
        <w:tc>
          <w:tcPr>
            <w:tcW w:w="1553" w:type="dxa"/>
          </w:tcPr>
          <w:p w14:paraId="78F7D9DE" w14:textId="39E5BF32" w:rsidR="000C658A" w:rsidRPr="000C658A" w:rsidRDefault="000C658A" w:rsidP="000C658A">
            <w:pPr>
              <w:pStyle w:val="Odstavekseznama"/>
              <w:spacing w:after="0"/>
              <w:ind w:left="0"/>
              <w:rPr>
                <w:sz w:val="20"/>
                <w:szCs w:val="20"/>
              </w:rPr>
            </w:pPr>
            <w:r w:rsidRPr="000C658A">
              <w:rPr>
                <w:sz w:val="20"/>
                <w:szCs w:val="20"/>
              </w:rPr>
              <w:t>76000</w:t>
            </w:r>
          </w:p>
        </w:tc>
        <w:tc>
          <w:tcPr>
            <w:tcW w:w="1712" w:type="dxa"/>
          </w:tcPr>
          <w:p w14:paraId="576E125B" w14:textId="2F936D12" w:rsidR="000C658A" w:rsidRPr="000C658A" w:rsidRDefault="000C658A" w:rsidP="000C658A">
            <w:pPr>
              <w:pStyle w:val="Odstavekseznama"/>
              <w:spacing w:after="0"/>
              <w:ind w:left="0"/>
              <w:rPr>
                <w:sz w:val="20"/>
                <w:szCs w:val="20"/>
              </w:rPr>
            </w:pPr>
            <w:r w:rsidRPr="000C658A">
              <w:rPr>
                <w:sz w:val="20"/>
                <w:szCs w:val="20"/>
              </w:rPr>
              <w:t>45000</w:t>
            </w:r>
          </w:p>
        </w:tc>
        <w:tc>
          <w:tcPr>
            <w:tcW w:w="1689" w:type="dxa"/>
          </w:tcPr>
          <w:p w14:paraId="34C31EE0" w14:textId="60949C81" w:rsidR="000C658A" w:rsidRPr="000C658A" w:rsidRDefault="000C658A" w:rsidP="000C658A">
            <w:pPr>
              <w:pStyle w:val="Odstavekseznama"/>
              <w:spacing w:after="0"/>
              <w:ind w:left="0"/>
              <w:rPr>
                <w:sz w:val="20"/>
                <w:szCs w:val="20"/>
              </w:rPr>
            </w:pPr>
            <w:r>
              <w:rPr>
                <w:sz w:val="20"/>
                <w:szCs w:val="20"/>
              </w:rPr>
              <w:t>45000</w:t>
            </w:r>
          </w:p>
        </w:tc>
      </w:tr>
      <w:tr w:rsidR="000C658A" w:rsidRPr="000C658A" w14:paraId="7AA50FC0" w14:textId="77777777" w:rsidTr="000C658A">
        <w:trPr>
          <w:trHeight w:val="58"/>
        </w:trPr>
        <w:tc>
          <w:tcPr>
            <w:tcW w:w="1540" w:type="dxa"/>
          </w:tcPr>
          <w:p w14:paraId="7EE560E2" w14:textId="77777777" w:rsidR="000C658A" w:rsidRPr="000C658A" w:rsidRDefault="000C658A" w:rsidP="000C658A">
            <w:pPr>
              <w:pStyle w:val="Odstavekseznama"/>
              <w:spacing w:after="0"/>
              <w:ind w:left="0"/>
              <w:rPr>
                <w:sz w:val="20"/>
                <w:szCs w:val="20"/>
              </w:rPr>
            </w:pPr>
            <w:r w:rsidRPr="000C658A">
              <w:rPr>
                <w:sz w:val="20"/>
                <w:szCs w:val="20"/>
              </w:rPr>
              <w:t>Kalij (K)</w:t>
            </w:r>
          </w:p>
        </w:tc>
        <w:tc>
          <w:tcPr>
            <w:tcW w:w="870" w:type="dxa"/>
          </w:tcPr>
          <w:p w14:paraId="077E739E" w14:textId="6E1AF040" w:rsidR="000C658A" w:rsidRPr="000C658A" w:rsidRDefault="000C658A" w:rsidP="000C658A">
            <w:pPr>
              <w:pStyle w:val="Odstavekseznama"/>
              <w:spacing w:after="0"/>
              <w:ind w:left="0"/>
              <w:rPr>
                <w:sz w:val="20"/>
                <w:szCs w:val="20"/>
              </w:rPr>
            </w:pPr>
            <w:r w:rsidRPr="000C658A">
              <w:rPr>
                <w:sz w:val="20"/>
                <w:szCs w:val="20"/>
              </w:rPr>
              <w:t>(</w:t>
            </w:r>
            <w:r w:rsidRPr="000C658A">
              <w:rPr>
                <w:sz w:val="20"/>
                <w:szCs w:val="20"/>
              </w:rPr>
              <w:sym w:font="Symbol" w:char="F06D"/>
            </w:r>
            <w:r w:rsidRPr="000C658A">
              <w:rPr>
                <w:sz w:val="20"/>
                <w:szCs w:val="20"/>
              </w:rPr>
              <w:t>g/l)</w:t>
            </w:r>
          </w:p>
        </w:tc>
        <w:tc>
          <w:tcPr>
            <w:tcW w:w="1701" w:type="dxa"/>
          </w:tcPr>
          <w:p w14:paraId="40C2B3BD" w14:textId="2EBBC464" w:rsidR="000C658A" w:rsidRPr="000C658A" w:rsidRDefault="000C658A" w:rsidP="000C658A">
            <w:pPr>
              <w:pStyle w:val="Odstavekseznama"/>
              <w:spacing w:after="0"/>
              <w:ind w:left="0"/>
              <w:rPr>
                <w:sz w:val="20"/>
                <w:szCs w:val="20"/>
              </w:rPr>
            </w:pPr>
            <w:r>
              <w:rPr>
                <w:sz w:val="20"/>
                <w:szCs w:val="20"/>
              </w:rPr>
              <w:t>310</w:t>
            </w:r>
          </w:p>
        </w:tc>
        <w:tc>
          <w:tcPr>
            <w:tcW w:w="1553" w:type="dxa"/>
          </w:tcPr>
          <w:p w14:paraId="08763A65" w14:textId="36906DE8" w:rsidR="000C658A" w:rsidRPr="000C658A" w:rsidRDefault="000C658A" w:rsidP="000C658A">
            <w:pPr>
              <w:pStyle w:val="Odstavekseznama"/>
              <w:spacing w:after="0"/>
              <w:ind w:left="0"/>
              <w:rPr>
                <w:sz w:val="20"/>
                <w:szCs w:val="20"/>
              </w:rPr>
            </w:pPr>
            <w:r w:rsidRPr="000C658A">
              <w:rPr>
                <w:sz w:val="20"/>
                <w:szCs w:val="20"/>
              </w:rPr>
              <w:t>460</w:t>
            </w:r>
          </w:p>
        </w:tc>
        <w:tc>
          <w:tcPr>
            <w:tcW w:w="1712" w:type="dxa"/>
          </w:tcPr>
          <w:p w14:paraId="3AAAFB46" w14:textId="7600C563" w:rsidR="000C658A" w:rsidRPr="000C658A" w:rsidRDefault="000C658A" w:rsidP="000C658A">
            <w:pPr>
              <w:pStyle w:val="Odstavekseznama"/>
              <w:spacing w:after="0"/>
              <w:ind w:left="0"/>
              <w:rPr>
                <w:sz w:val="20"/>
                <w:szCs w:val="20"/>
              </w:rPr>
            </w:pPr>
            <w:r w:rsidRPr="000C658A">
              <w:rPr>
                <w:sz w:val="20"/>
                <w:szCs w:val="20"/>
              </w:rPr>
              <w:t>180</w:t>
            </w:r>
          </w:p>
        </w:tc>
        <w:tc>
          <w:tcPr>
            <w:tcW w:w="1689" w:type="dxa"/>
          </w:tcPr>
          <w:p w14:paraId="4C768A50" w14:textId="25A7D386" w:rsidR="000C658A" w:rsidRPr="000C658A" w:rsidRDefault="000C658A" w:rsidP="000C658A">
            <w:pPr>
              <w:pStyle w:val="Odstavekseznama"/>
              <w:spacing w:after="0"/>
              <w:ind w:left="0"/>
              <w:rPr>
                <w:sz w:val="20"/>
                <w:szCs w:val="20"/>
              </w:rPr>
            </w:pPr>
            <w:r>
              <w:rPr>
                <w:sz w:val="20"/>
                <w:szCs w:val="20"/>
              </w:rPr>
              <w:t>170</w:t>
            </w:r>
          </w:p>
        </w:tc>
      </w:tr>
    </w:tbl>
    <w:p w14:paraId="3FA41714" w14:textId="77777777" w:rsidR="000246FA" w:rsidRPr="00A71E27" w:rsidRDefault="000246FA" w:rsidP="001D7A11">
      <w:pPr>
        <w:spacing w:after="0"/>
        <w:rPr>
          <w:sz w:val="22"/>
          <w:szCs w:val="22"/>
        </w:rPr>
      </w:pPr>
    </w:p>
    <w:p w14:paraId="2EEC5612" w14:textId="77777777" w:rsidR="007D00E8" w:rsidRDefault="007D00E8" w:rsidP="007D00E8">
      <w:pPr>
        <w:spacing w:after="0"/>
        <w:rPr>
          <w:sz w:val="22"/>
          <w:szCs w:val="22"/>
        </w:rPr>
      </w:pPr>
    </w:p>
    <w:p w14:paraId="3BF2B8C6" w14:textId="41A3C006" w:rsidR="007D00E8" w:rsidRDefault="007D00E8" w:rsidP="007D00E8">
      <w:pPr>
        <w:pStyle w:val="Naslov"/>
      </w:pPr>
      <w:r>
        <w:t>Informacije o količini porabljene vode</w:t>
      </w:r>
    </w:p>
    <w:p w14:paraId="2870AAE5" w14:textId="77777777" w:rsidR="007D00E8" w:rsidRPr="007D00E8" w:rsidRDefault="007D00E8" w:rsidP="007D00E8">
      <w:pPr>
        <w:pStyle w:val="Textbody"/>
      </w:pPr>
    </w:p>
    <w:p w14:paraId="1D1C141E" w14:textId="7EEB9627" w:rsidR="00FC7193" w:rsidRPr="007D00E8" w:rsidRDefault="00FC7193" w:rsidP="007D00E8">
      <w:pPr>
        <w:spacing w:after="0"/>
        <w:rPr>
          <w:sz w:val="22"/>
          <w:szCs w:val="22"/>
        </w:rPr>
      </w:pPr>
      <w:r w:rsidRPr="007D00E8">
        <w:rPr>
          <w:sz w:val="22"/>
          <w:szCs w:val="22"/>
        </w:rPr>
        <w:t xml:space="preserve">Informacijo o količini pitne vode, ki jo porabi uporabnik javne službe ali lastnik zasebnega vodovoda, vsaj na leto ali na obračunsko obdobje, skupaj z letnimi trendi porabe na: </w:t>
      </w:r>
      <w:hyperlink r:id="rId13" w:history="1">
        <w:r w:rsidRPr="007D00E8">
          <w:rPr>
            <w:rStyle w:val="Hiperpovezava"/>
            <w:sz w:val="22"/>
            <w:szCs w:val="22"/>
          </w:rPr>
          <w:t>https://www.komunala.info/vstop</w:t>
        </w:r>
      </w:hyperlink>
      <w:r w:rsidRPr="007D00E8">
        <w:rPr>
          <w:sz w:val="22"/>
          <w:szCs w:val="22"/>
        </w:rPr>
        <w:t>.</w:t>
      </w:r>
    </w:p>
    <w:p w14:paraId="02C94DB1" w14:textId="77777777" w:rsidR="00FC7193" w:rsidRPr="00A71E27" w:rsidRDefault="00FC7193" w:rsidP="00FC7193">
      <w:pPr>
        <w:spacing w:after="0"/>
        <w:rPr>
          <w:sz w:val="22"/>
          <w:szCs w:val="22"/>
        </w:rPr>
      </w:pPr>
    </w:p>
    <w:p w14:paraId="4101972D" w14:textId="640FA107" w:rsidR="00FC7193" w:rsidRPr="007D00E8" w:rsidRDefault="00FC7193" w:rsidP="007D00E8">
      <w:pPr>
        <w:spacing w:after="0"/>
        <w:rPr>
          <w:sz w:val="22"/>
          <w:szCs w:val="22"/>
        </w:rPr>
      </w:pPr>
      <w:r w:rsidRPr="007D00E8">
        <w:rPr>
          <w:sz w:val="22"/>
          <w:szCs w:val="22"/>
        </w:rPr>
        <w:t xml:space="preserve">Informacijo  o primerjavi letne porabe pitne vode uporabnika javne službe ali lastnika zasebnega vodovoda s povprečno porabo uporabnika javne službe ali lastnika zasebnega vodovoda na: </w:t>
      </w:r>
      <w:hyperlink r:id="rId14" w:history="1">
        <w:r w:rsidRPr="007D00E8">
          <w:rPr>
            <w:rStyle w:val="Hiperpovezava"/>
            <w:sz w:val="22"/>
            <w:szCs w:val="22"/>
          </w:rPr>
          <w:t>https://www.komunala.info/vstop</w:t>
        </w:r>
      </w:hyperlink>
      <w:r w:rsidRPr="007D00E8">
        <w:rPr>
          <w:sz w:val="22"/>
          <w:szCs w:val="22"/>
        </w:rPr>
        <w:t xml:space="preserve">. </w:t>
      </w:r>
    </w:p>
    <w:p w14:paraId="216BF9DB" w14:textId="0FE36605" w:rsidR="00E54417" w:rsidRPr="00A71E27" w:rsidRDefault="00E54417" w:rsidP="001D7A11">
      <w:pPr>
        <w:spacing w:after="0"/>
        <w:rPr>
          <w:sz w:val="22"/>
          <w:szCs w:val="22"/>
        </w:rPr>
      </w:pPr>
    </w:p>
    <w:p w14:paraId="46F13310" w14:textId="77777777" w:rsidR="007D00E8" w:rsidRDefault="00491A83" w:rsidP="007D00E8">
      <w:pPr>
        <w:pStyle w:val="Naslov"/>
      </w:pPr>
      <w:r w:rsidRPr="007D00E8">
        <w:t>Informacij</w:t>
      </w:r>
      <w:r w:rsidR="00FC7193" w:rsidRPr="007D00E8">
        <w:t>e o</w:t>
      </w:r>
      <w:r w:rsidRPr="007D00E8">
        <w:t xml:space="preserve"> morebitni nevarnosti za zdravje ljudi </w:t>
      </w:r>
    </w:p>
    <w:p w14:paraId="1D63ED30" w14:textId="77777777" w:rsidR="007D00E8" w:rsidRPr="007D00E8" w:rsidRDefault="007D00E8" w:rsidP="007D00E8">
      <w:pPr>
        <w:rPr>
          <w:sz w:val="22"/>
          <w:szCs w:val="22"/>
        </w:rPr>
      </w:pPr>
    </w:p>
    <w:p w14:paraId="5DBED6A3" w14:textId="10C94320" w:rsidR="005459CE" w:rsidRPr="00F46F41" w:rsidRDefault="007D00E8" w:rsidP="00F46F41">
      <w:pPr>
        <w:rPr>
          <w:sz w:val="22"/>
          <w:szCs w:val="22"/>
        </w:rPr>
      </w:pPr>
      <w:r w:rsidRPr="007D00E8">
        <w:rPr>
          <w:sz w:val="22"/>
          <w:szCs w:val="22"/>
        </w:rPr>
        <w:t xml:space="preserve">Informacije o morebitnih nevarnostih za zdravje ljudi </w:t>
      </w:r>
      <w:r w:rsidR="00491A83" w:rsidRPr="007D00E8">
        <w:rPr>
          <w:sz w:val="22"/>
          <w:szCs w:val="22"/>
        </w:rPr>
        <w:t>ter s tem povezani nasveti glede zdravja in</w:t>
      </w:r>
      <w:r w:rsidR="00B24C8F" w:rsidRPr="007D00E8">
        <w:rPr>
          <w:sz w:val="22"/>
          <w:szCs w:val="22"/>
        </w:rPr>
        <w:t xml:space="preserve"> </w:t>
      </w:r>
      <w:r w:rsidR="00491A83" w:rsidRPr="007D00E8">
        <w:rPr>
          <w:sz w:val="22"/>
          <w:szCs w:val="22"/>
        </w:rPr>
        <w:t>uporabe pitne vode</w:t>
      </w:r>
      <w:r w:rsidR="00A4380B" w:rsidRPr="007D00E8">
        <w:rPr>
          <w:sz w:val="22"/>
          <w:szCs w:val="22"/>
        </w:rPr>
        <w:t xml:space="preserve"> </w:t>
      </w:r>
      <w:r w:rsidR="00A71E27" w:rsidRPr="007D00E8">
        <w:rPr>
          <w:sz w:val="22"/>
          <w:szCs w:val="22"/>
        </w:rPr>
        <w:t>uporabniki dostopajo na naslednjih povezavah</w:t>
      </w:r>
      <w:r w:rsidR="005459CE" w:rsidRPr="007D00E8">
        <w:rPr>
          <w:sz w:val="22"/>
          <w:szCs w:val="22"/>
        </w:rPr>
        <w:t>:</w:t>
      </w:r>
    </w:p>
    <w:p w14:paraId="3472207B" w14:textId="77777777" w:rsidR="005459CE" w:rsidRDefault="00386165" w:rsidP="005459CE">
      <w:pPr>
        <w:pStyle w:val="Odstavekseznama"/>
        <w:spacing w:after="0"/>
        <w:rPr>
          <w:sz w:val="22"/>
          <w:szCs w:val="22"/>
        </w:rPr>
      </w:pPr>
      <w:hyperlink r:id="rId15" w:history="1">
        <w:r w:rsidR="005459CE" w:rsidRPr="00647CAD">
          <w:rPr>
            <w:rStyle w:val="Hiperpovezava"/>
            <w:sz w:val="22"/>
            <w:szCs w:val="22"/>
          </w:rPr>
          <w:t>https://www.kovodpostojna.si/</w:t>
        </w:r>
      </w:hyperlink>
      <w:r w:rsidR="00A71E27" w:rsidRPr="00A71E27">
        <w:rPr>
          <w:sz w:val="22"/>
          <w:szCs w:val="22"/>
        </w:rPr>
        <w:t xml:space="preserve">, </w:t>
      </w:r>
    </w:p>
    <w:p w14:paraId="187C6A97" w14:textId="77777777" w:rsidR="005459CE" w:rsidRDefault="00386165" w:rsidP="005459CE">
      <w:pPr>
        <w:pStyle w:val="Odstavekseznama"/>
        <w:spacing w:after="0"/>
        <w:rPr>
          <w:sz w:val="22"/>
          <w:szCs w:val="22"/>
        </w:rPr>
      </w:pPr>
      <w:hyperlink r:id="rId16" w:history="1">
        <w:r w:rsidR="005459CE" w:rsidRPr="00647CAD">
          <w:rPr>
            <w:rStyle w:val="Hiperpovezava"/>
            <w:sz w:val="22"/>
            <w:szCs w:val="22"/>
          </w:rPr>
          <w:t>https://www.postojna.si/</w:t>
        </w:r>
      </w:hyperlink>
      <w:r w:rsidR="00A71E27" w:rsidRPr="00A71E27">
        <w:rPr>
          <w:sz w:val="22"/>
          <w:szCs w:val="22"/>
        </w:rPr>
        <w:t xml:space="preserve">, </w:t>
      </w:r>
    </w:p>
    <w:p w14:paraId="0604D44E" w14:textId="149589C4" w:rsidR="005459CE" w:rsidRPr="00F46F41" w:rsidRDefault="00386165" w:rsidP="00F46F41">
      <w:pPr>
        <w:pStyle w:val="Odstavekseznama"/>
        <w:spacing w:after="0"/>
        <w:rPr>
          <w:sz w:val="22"/>
          <w:szCs w:val="22"/>
        </w:rPr>
      </w:pPr>
      <w:hyperlink r:id="rId17" w:history="1">
        <w:r w:rsidR="005459CE" w:rsidRPr="00647CAD">
          <w:rPr>
            <w:rStyle w:val="Hiperpovezava"/>
            <w:sz w:val="22"/>
            <w:szCs w:val="22"/>
          </w:rPr>
          <w:t>https://www.pivka.si/</w:t>
        </w:r>
      </w:hyperlink>
      <w:r w:rsidR="00A71E27" w:rsidRPr="00A71E27">
        <w:rPr>
          <w:sz w:val="22"/>
          <w:szCs w:val="22"/>
        </w:rPr>
        <w:t xml:space="preserve">, </w:t>
      </w:r>
    </w:p>
    <w:p w14:paraId="227131A3" w14:textId="397E3F47" w:rsidR="005459CE" w:rsidRDefault="00386165" w:rsidP="005459CE">
      <w:pPr>
        <w:pStyle w:val="Odstavekseznama"/>
        <w:spacing w:after="0"/>
        <w:rPr>
          <w:sz w:val="22"/>
          <w:szCs w:val="22"/>
        </w:rPr>
      </w:pPr>
      <w:hyperlink r:id="rId18" w:history="1">
        <w:r w:rsidR="005459CE" w:rsidRPr="00647CAD">
          <w:rPr>
            <w:rStyle w:val="Hiperpovezava"/>
            <w:sz w:val="22"/>
            <w:szCs w:val="22"/>
          </w:rPr>
          <w:t>https://nijz.si/moje-okolje/pitna-voda/navodila-o-prekuhavanju-vode/</w:t>
        </w:r>
      </w:hyperlink>
    </w:p>
    <w:p w14:paraId="2157DB3C" w14:textId="6B19D59C" w:rsidR="005459CE" w:rsidRDefault="00386165" w:rsidP="005459CE">
      <w:pPr>
        <w:pStyle w:val="Odstavekseznama"/>
        <w:spacing w:after="0"/>
        <w:rPr>
          <w:sz w:val="22"/>
          <w:szCs w:val="22"/>
        </w:rPr>
      </w:pPr>
      <w:hyperlink r:id="rId19" w:history="1">
        <w:r w:rsidR="005459CE" w:rsidRPr="00647CAD">
          <w:rPr>
            <w:rStyle w:val="Hiperpovezava"/>
            <w:sz w:val="22"/>
            <w:szCs w:val="22"/>
          </w:rPr>
          <w:t>https://nijz.si/moje-okolje/pitna-voda/priporocila-za-uporabo-vode-ob-izdanem-ukrepu-prekuhavanja-vode/</w:t>
        </w:r>
      </w:hyperlink>
    </w:p>
    <w:p w14:paraId="6C0F367D" w14:textId="559B235D" w:rsidR="005459CE" w:rsidRDefault="00386165" w:rsidP="005459CE">
      <w:pPr>
        <w:pStyle w:val="Odstavekseznama"/>
        <w:spacing w:after="0"/>
        <w:rPr>
          <w:sz w:val="22"/>
          <w:szCs w:val="22"/>
        </w:rPr>
      </w:pPr>
      <w:hyperlink r:id="rId20" w:history="1">
        <w:r w:rsidR="005459CE" w:rsidRPr="00647CAD">
          <w:rPr>
            <w:rStyle w:val="Hiperpovezava"/>
            <w:sz w:val="22"/>
            <w:szCs w:val="22"/>
          </w:rPr>
          <w:t>https://nijz.si/moje-okolje/pitna-voda/priporocila-za-ravnanje-ob-utemeljenem-sumu-da-so-lahko-v-pitni-vodi-prisotni-paraziti/</w:t>
        </w:r>
      </w:hyperlink>
    </w:p>
    <w:p w14:paraId="01CEE2B7" w14:textId="085C530A" w:rsidR="005459CE" w:rsidRDefault="00386165" w:rsidP="005459CE">
      <w:pPr>
        <w:pStyle w:val="Odstavekseznama"/>
        <w:spacing w:after="0"/>
        <w:rPr>
          <w:sz w:val="22"/>
          <w:szCs w:val="22"/>
        </w:rPr>
      </w:pPr>
      <w:hyperlink r:id="rId21" w:history="1">
        <w:r w:rsidR="005459CE" w:rsidRPr="00647CAD">
          <w:rPr>
            <w:rStyle w:val="Hiperpovezava"/>
            <w:sz w:val="22"/>
            <w:szCs w:val="22"/>
          </w:rPr>
          <w:t>https://nijz.si/moje-okolje/pitna-voda/priporocila-za-higiensko-ravnanje-in-shranjevanje-pitne-vode-pri-koncni-distribuciji-oskrbe-s-cisternami/</w:t>
        </w:r>
      </w:hyperlink>
    </w:p>
    <w:p w14:paraId="18659924" w14:textId="2FD22136" w:rsidR="005459CE" w:rsidRDefault="00386165" w:rsidP="005459CE">
      <w:pPr>
        <w:pStyle w:val="Odstavekseznama"/>
        <w:spacing w:after="0"/>
        <w:rPr>
          <w:sz w:val="22"/>
          <w:szCs w:val="22"/>
        </w:rPr>
      </w:pPr>
      <w:hyperlink r:id="rId22" w:history="1">
        <w:r w:rsidR="000303A3" w:rsidRPr="00647CAD">
          <w:rPr>
            <w:rStyle w:val="Hiperpovezava"/>
            <w:sz w:val="22"/>
            <w:szCs w:val="22"/>
          </w:rPr>
          <w:t>https://nijz.si/wp-content/uploads/2014/09/Mnenje-o-potrebnih-kolicinah-pitne-vode-v-primeru-omejitve-ali-prekinitve-dobave-pitne-vode.pdf</w:t>
        </w:r>
      </w:hyperlink>
    </w:p>
    <w:p w14:paraId="55D8085F" w14:textId="00762F34" w:rsidR="000303A3" w:rsidRDefault="00386165" w:rsidP="005459CE">
      <w:pPr>
        <w:pStyle w:val="Odstavekseznama"/>
        <w:spacing w:after="0"/>
        <w:rPr>
          <w:sz w:val="22"/>
          <w:szCs w:val="22"/>
        </w:rPr>
      </w:pPr>
      <w:hyperlink r:id="rId23" w:history="1">
        <w:r w:rsidR="000303A3" w:rsidRPr="00647CAD">
          <w:rPr>
            <w:rStyle w:val="Hiperpovezava"/>
            <w:sz w:val="22"/>
            <w:szCs w:val="22"/>
          </w:rPr>
          <w:t>https://nijz.si/wp-content/uploads/2023/07/Tularemija-in-pitna-voda-priporocila-za-prebivalce.pdf</w:t>
        </w:r>
      </w:hyperlink>
    </w:p>
    <w:p w14:paraId="2FA5F079" w14:textId="77777777" w:rsidR="005459CE" w:rsidRDefault="005459CE" w:rsidP="005459CE">
      <w:pPr>
        <w:pStyle w:val="Odstavekseznama"/>
        <w:spacing w:after="0"/>
        <w:rPr>
          <w:sz w:val="22"/>
          <w:szCs w:val="22"/>
        </w:rPr>
      </w:pPr>
    </w:p>
    <w:p w14:paraId="6C9BC57D" w14:textId="27D586DF" w:rsidR="00797567" w:rsidRDefault="005459CE" w:rsidP="005459CE">
      <w:pPr>
        <w:pStyle w:val="Odstavekseznama"/>
        <w:spacing w:after="0"/>
        <w:rPr>
          <w:sz w:val="22"/>
          <w:szCs w:val="22"/>
        </w:rPr>
      </w:pPr>
      <w:r>
        <w:rPr>
          <w:sz w:val="22"/>
          <w:szCs w:val="22"/>
        </w:rPr>
        <w:t xml:space="preserve">ter prek obvestil </w:t>
      </w:r>
      <w:r w:rsidR="00A71E27" w:rsidRPr="00A71E27">
        <w:rPr>
          <w:sz w:val="22"/>
          <w:szCs w:val="22"/>
        </w:rPr>
        <w:t>radi</w:t>
      </w:r>
      <w:r>
        <w:rPr>
          <w:sz w:val="22"/>
          <w:szCs w:val="22"/>
        </w:rPr>
        <w:t>a</w:t>
      </w:r>
      <w:r w:rsidR="00A71E27" w:rsidRPr="00A71E27">
        <w:rPr>
          <w:sz w:val="22"/>
          <w:szCs w:val="22"/>
        </w:rPr>
        <w:t xml:space="preserve"> 94, družabn</w:t>
      </w:r>
      <w:r>
        <w:rPr>
          <w:sz w:val="22"/>
          <w:szCs w:val="22"/>
        </w:rPr>
        <w:t>ega</w:t>
      </w:r>
      <w:r w:rsidR="00A71E27" w:rsidRPr="00A71E27">
        <w:rPr>
          <w:sz w:val="22"/>
          <w:szCs w:val="22"/>
        </w:rPr>
        <w:t xml:space="preserve"> omrežj</w:t>
      </w:r>
      <w:r>
        <w:rPr>
          <w:sz w:val="22"/>
          <w:szCs w:val="22"/>
        </w:rPr>
        <w:t>a</w:t>
      </w:r>
      <w:r w:rsidR="00A71E27" w:rsidRPr="00A71E27">
        <w:rPr>
          <w:sz w:val="22"/>
          <w:szCs w:val="22"/>
        </w:rPr>
        <w:t xml:space="preserve"> FB, lokaln</w:t>
      </w:r>
      <w:r>
        <w:rPr>
          <w:sz w:val="22"/>
          <w:szCs w:val="22"/>
        </w:rPr>
        <w:t>e</w:t>
      </w:r>
      <w:r w:rsidR="00A71E27" w:rsidRPr="00A71E27">
        <w:rPr>
          <w:sz w:val="22"/>
          <w:szCs w:val="22"/>
        </w:rPr>
        <w:t xml:space="preserve"> televizij</w:t>
      </w:r>
      <w:r>
        <w:rPr>
          <w:sz w:val="22"/>
          <w:szCs w:val="22"/>
        </w:rPr>
        <w:t>e</w:t>
      </w:r>
      <w:r w:rsidR="00A71E27" w:rsidRPr="00A71E27">
        <w:rPr>
          <w:sz w:val="22"/>
          <w:szCs w:val="22"/>
        </w:rPr>
        <w:t xml:space="preserve"> Proteus in </w:t>
      </w:r>
      <w:proofErr w:type="spellStart"/>
      <w:r w:rsidR="00A71E27" w:rsidRPr="00A71E27">
        <w:rPr>
          <w:sz w:val="22"/>
          <w:szCs w:val="22"/>
        </w:rPr>
        <w:t>Vascom</w:t>
      </w:r>
      <w:proofErr w:type="spellEnd"/>
      <w:r w:rsidR="00A71E27" w:rsidRPr="00A71E27">
        <w:rPr>
          <w:sz w:val="22"/>
          <w:szCs w:val="22"/>
        </w:rPr>
        <w:t xml:space="preserve">,  SMS obvestil in </w:t>
      </w:r>
      <w:proofErr w:type="spellStart"/>
      <w:r w:rsidR="00A71E27" w:rsidRPr="00A71E27">
        <w:rPr>
          <w:sz w:val="22"/>
          <w:szCs w:val="22"/>
        </w:rPr>
        <w:t>e.obvestil</w:t>
      </w:r>
      <w:proofErr w:type="spellEnd"/>
      <w:r w:rsidR="00A71E27" w:rsidRPr="00A71E27">
        <w:rPr>
          <w:sz w:val="22"/>
          <w:szCs w:val="22"/>
        </w:rPr>
        <w:t xml:space="preserve"> v kolikor se uporabnik registrira v aplikacijo, ki je na spletni strani javnega podjetja </w:t>
      </w:r>
      <w:proofErr w:type="spellStart"/>
      <w:r w:rsidR="00A71E27" w:rsidRPr="00A71E27">
        <w:rPr>
          <w:sz w:val="22"/>
          <w:szCs w:val="22"/>
        </w:rPr>
        <w:t>Kovod</w:t>
      </w:r>
      <w:proofErr w:type="spellEnd"/>
      <w:r w:rsidR="00A71E27" w:rsidRPr="00A71E27">
        <w:rPr>
          <w:sz w:val="22"/>
          <w:szCs w:val="22"/>
        </w:rPr>
        <w:t xml:space="preserve"> Postojna </w:t>
      </w:r>
      <w:proofErr w:type="spellStart"/>
      <w:r w:rsidR="00A71E27" w:rsidRPr="00A71E27">
        <w:rPr>
          <w:sz w:val="22"/>
          <w:szCs w:val="22"/>
        </w:rPr>
        <w:t>d.o.o</w:t>
      </w:r>
      <w:proofErr w:type="spellEnd"/>
      <w:r w:rsidR="00A71E27" w:rsidRPr="00A71E27">
        <w:rPr>
          <w:sz w:val="22"/>
          <w:szCs w:val="22"/>
        </w:rPr>
        <w:t>.</w:t>
      </w:r>
      <w:r>
        <w:rPr>
          <w:sz w:val="22"/>
          <w:szCs w:val="22"/>
        </w:rPr>
        <w:t>.</w:t>
      </w:r>
    </w:p>
    <w:p w14:paraId="7D89E2EC" w14:textId="77777777" w:rsidR="000303A3" w:rsidRDefault="000303A3" w:rsidP="00DB6218">
      <w:pPr>
        <w:spacing w:after="0"/>
        <w:rPr>
          <w:sz w:val="22"/>
          <w:szCs w:val="22"/>
        </w:rPr>
      </w:pPr>
    </w:p>
    <w:p w14:paraId="7BAC6A22" w14:textId="6DC670FC" w:rsidR="00F46F41" w:rsidRDefault="00F46F41" w:rsidP="00DB6218">
      <w:pPr>
        <w:spacing w:after="0"/>
        <w:rPr>
          <w:sz w:val="22"/>
          <w:szCs w:val="22"/>
        </w:rPr>
      </w:pPr>
      <w:r>
        <w:rPr>
          <w:sz w:val="22"/>
          <w:szCs w:val="22"/>
        </w:rPr>
        <w:t>Z načini obveščanja se uporabniki seznanijo v začetku koledarskega leta do 15.januarja za tekoče leto na način prikazan v tabeli.</w:t>
      </w:r>
    </w:p>
    <w:p w14:paraId="4239360D" w14:textId="77777777" w:rsidR="00F46F41" w:rsidRDefault="00F46F41" w:rsidP="00DB6218">
      <w:pPr>
        <w:spacing w:after="0"/>
        <w:rPr>
          <w:sz w:val="22"/>
          <w:szCs w:val="22"/>
        </w:rPr>
      </w:pPr>
    </w:p>
    <w:p w14:paraId="2A17CB04" w14:textId="750A8CBE" w:rsidR="00F46F41" w:rsidRDefault="00F46F41" w:rsidP="00DB6218">
      <w:pPr>
        <w:spacing w:after="0"/>
        <w:rPr>
          <w:sz w:val="22"/>
          <w:szCs w:val="22"/>
        </w:rPr>
      </w:pPr>
      <w:r w:rsidRPr="00F46F41">
        <w:rPr>
          <w:sz w:val="22"/>
          <w:szCs w:val="22"/>
          <w:highlight w:val="yellow"/>
        </w:rPr>
        <w:t>Link … (tam kjer imamo način obveščanja – sem ti poslala danes za leto 2025)</w:t>
      </w:r>
    </w:p>
    <w:p w14:paraId="1B9B2343" w14:textId="77777777" w:rsidR="00F46F41" w:rsidRPr="00DB6218" w:rsidRDefault="00F46F41" w:rsidP="00DB6218">
      <w:pPr>
        <w:spacing w:after="0"/>
        <w:rPr>
          <w:sz w:val="22"/>
          <w:szCs w:val="22"/>
        </w:rPr>
      </w:pPr>
    </w:p>
    <w:p w14:paraId="0D78030A" w14:textId="77777777" w:rsidR="00A107B6" w:rsidRPr="00A107B6" w:rsidRDefault="00A107B6" w:rsidP="00A107B6">
      <w:pPr>
        <w:spacing w:after="0"/>
        <w:rPr>
          <w:sz w:val="22"/>
          <w:szCs w:val="22"/>
        </w:rPr>
      </w:pPr>
    </w:p>
    <w:p w14:paraId="390A4D2F" w14:textId="64F73D86" w:rsidR="00A71E27" w:rsidRDefault="00A71E27" w:rsidP="00F46F41">
      <w:pPr>
        <w:pStyle w:val="Naslov"/>
      </w:pPr>
      <w:r>
        <w:t>I</w:t>
      </w:r>
      <w:r w:rsidR="00491A83" w:rsidRPr="00A71E27">
        <w:t>nformacij</w:t>
      </w:r>
      <w:r w:rsidR="000A3FF8">
        <w:t>e</w:t>
      </w:r>
      <w:r w:rsidR="00491A83" w:rsidRPr="00A71E27">
        <w:t xml:space="preserve"> o oceni tveganja sistema oskrbe</w:t>
      </w:r>
      <w:r w:rsidR="00797567">
        <w:t xml:space="preserve"> </w:t>
      </w:r>
      <w:r w:rsidR="00DB6218">
        <w:t xml:space="preserve">s pitno vodo </w:t>
      </w:r>
      <w:r w:rsidR="00797567">
        <w:t>na vseh oskrbovalnih območjih</w:t>
      </w:r>
      <w:r>
        <w:t>:</w:t>
      </w:r>
    </w:p>
    <w:p w14:paraId="52D22807" w14:textId="77777777" w:rsidR="00797567" w:rsidRDefault="00797567" w:rsidP="00797567">
      <w:pPr>
        <w:pStyle w:val="Telobesedila"/>
        <w:spacing w:after="0"/>
        <w:rPr>
          <w:rFonts w:ascii="Myriad Pro Light" w:hAnsi="Myriad Pro Light"/>
          <w:bCs/>
        </w:rPr>
      </w:pPr>
    </w:p>
    <w:p w14:paraId="4ECE5E28" w14:textId="7F21E81A" w:rsidR="00797567" w:rsidRPr="00797567" w:rsidRDefault="00797567" w:rsidP="00797567">
      <w:pPr>
        <w:pStyle w:val="Telobesedila"/>
        <w:spacing w:after="0"/>
        <w:rPr>
          <w:rFonts w:ascii="Myriad Pro Light" w:hAnsi="Myriad Pro Light"/>
          <w:bCs/>
        </w:rPr>
      </w:pPr>
      <w:r w:rsidRPr="00797567">
        <w:rPr>
          <w:rFonts w:ascii="Myriad Pro Light" w:hAnsi="Myriad Pro Light"/>
          <w:bCs/>
        </w:rPr>
        <w:t>Tabela (A-4): Dejanski in potencialni biološki, mikrobiološki, fizikalni, kemijski ter zunanji dejavniki  tveganja vodovodnega sistema Postojna-Pivka (vsa tri oskrbovalna območja)</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635"/>
        <w:gridCol w:w="4461"/>
        <w:gridCol w:w="2976"/>
      </w:tblGrid>
      <w:tr w:rsidR="00797567" w:rsidRPr="00797567" w14:paraId="6361415A" w14:textId="77777777" w:rsidTr="00797567">
        <w:trPr>
          <w:cantSplit/>
          <w:trHeight w:val="185"/>
        </w:trPr>
        <w:tc>
          <w:tcPr>
            <w:tcW w:w="16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FF0676" w14:textId="77777777" w:rsidR="00797567" w:rsidRPr="00797567" w:rsidRDefault="00797567" w:rsidP="00797567">
            <w:pPr>
              <w:spacing w:after="0"/>
              <w:jc w:val="center"/>
              <w:rPr>
                <w:b/>
                <w:sz w:val="20"/>
                <w:szCs w:val="20"/>
              </w:rPr>
            </w:pPr>
            <w:r w:rsidRPr="00797567">
              <w:rPr>
                <w:b/>
                <w:sz w:val="20"/>
                <w:szCs w:val="20"/>
              </w:rPr>
              <w:t>Vrsta tveganja</w:t>
            </w:r>
          </w:p>
        </w:tc>
        <w:tc>
          <w:tcPr>
            <w:tcW w:w="44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A7C638" w14:textId="77777777" w:rsidR="00797567" w:rsidRPr="00797567" w:rsidRDefault="00797567" w:rsidP="00797567">
            <w:pPr>
              <w:spacing w:after="0"/>
              <w:jc w:val="center"/>
              <w:rPr>
                <w:b/>
                <w:sz w:val="20"/>
                <w:szCs w:val="20"/>
              </w:rPr>
            </w:pPr>
            <w:r w:rsidRPr="00797567">
              <w:rPr>
                <w:b/>
                <w:sz w:val="20"/>
                <w:szCs w:val="20"/>
              </w:rPr>
              <w:t>Povzročitelji tveganja</w:t>
            </w:r>
          </w:p>
        </w:tc>
        <w:tc>
          <w:tcPr>
            <w:tcW w:w="2976" w:type="dxa"/>
            <w:tcBorders>
              <w:top w:val="single" w:sz="4" w:space="0" w:color="auto"/>
              <w:left w:val="single" w:sz="4" w:space="0" w:color="auto"/>
              <w:bottom w:val="single" w:sz="4" w:space="0" w:color="auto"/>
              <w:right w:val="single" w:sz="4" w:space="0" w:color="auto"/>
            </w:tcBorders>
            <w:shd w:val="clear" w:color="auto" w:fill="A5A5A5" w:themeFill="accent3"/>
          </w:tcPr>
          <w:p w14:paraId="0E6C14A9" w14:textId="77777777" w:rsidR="00797567" w:rsidRPr="00797567" w:rsidRDefault="00797567" w:rsidP="00797567">
            <w:pPr>
              <w:spacing w:after="0" w:line="360" w:lineRule="auto"/>
              <w:jc w:val="center"/>
              <w:rPr>
                <w:b/>
                <w:bCs/>
                <w:sz w:val="20"/>
                <w:szCs w:val="20"/>
              </w:rPr>
            </w:pPr>
            <w:r w:rsidRPr="00797567">
              <w:rPr>
                <w:b/>
                <w:sz w:val="20"/>
                <w:szCs w:val="20"/>
              </w:rPr>
              <w:t>Možna prisotnost:</w:t>
            </w:r>
          </w:p>
        </w:tc>
      </w:tr>
      <w:tr w:rsidR="00797567" w:rsidRPr="00797567" w14:paraId="33F170DA" w14:textId="77777777" w:rsidTr="00797567">
        <w:trPr>
          <w:cantSplit/>
        </w:trPr>
        <w:tc>
          <w:tcPr>
            <w:tcW w:w="9072"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5150F1C" w14:textId="77777777" w:rsidR="00797567" w:rsidRPr="00797567" w:rsidRDefault="00797567" w:rsidP="00797567">
            <w:pPr>
              <w:spacing w:after="0"/>
              <w:rPr>
                <w:b/>
                <w:sz w:val="20"/>
                <w:szCs w:val="20"/>
              </w:rPr>
            </w:pPr>
            <w:r w:rsidRPr="00797567">
              <w:rPr>
                <w:b/>
                <w:sz w:val="20"/>
                <w:szCs w:val="20"/>
              </w:rPr>
              <w:t>I. VODOVARSTVENO OBMOČJE IN OBMOČJE ZAJETJA S ČRPANJEM</w:t>
            </w:r>
          </w:p>
        </w:tc>
      </w:tr>
      <w:tr w:rsidR="00797567" w:rsidRPr="00797567" w14:paraId="70BF5976" w14:textId="77777777" w:rsidTr="00797567">
        <w:trPr>
          <w:cantSplit/>
        </w:trPr>
        <w:tc>
          <w:tcPr>
            <w:tcW w:w="1635" w:type="dxa"/>
            <w:tcBorders>
              <w:top w:val="single" w:sz="4" w:space="0" w:color="auto"/>
              <w:left w:val="single" w:sz="4" w:space="0" w:color="auto"/>
              <w:bottom w:val="single" w:sz="4" w:space="0" w:color="auto"/>
              <w:right w:val="single" w:sz="4" w:space="0" w:color="auto"/>
            </w:tcBorders>
            <w:vAlign w:val="center"/>
          </w:tcPr>
          <w:p w14:paraId="50832034" w14:textId="77777777" w:rsidR="00797567" w:rsidRPr="00797567" w:rsidRDefault="00797567" w:rsidP="00797567">
            <w:pPr>
              <w:spacing w:after="0"/>
              <w:jc w:val="center"/>
              <w:rPr>
                <w:sz w:val="20"/>
                <w:szCs w:val="20"/>
              </w:rPr>
            </w:pPr>
            <w:r w:rsidRPr="00797567">
              <w:rPr>
                <w:sz w:val="20"/>
                <w:szCs w:val="20"/>
              </w:rPr>
              <w:t>A</w:t>
            </w:r>
          </w:p>
          <w:p w14:paraId="51774FE5" w14:textId="77777777" w:rsidR="00797567" w:rsidRPr="00797567" w:rsidRDefault="00797567" w:rsidP="00797567">
            <w:pPr>
              <w:spacing w:after="0"/>
              <w:jc w:val="center"/>
              <w:rPr>
                <w:sz w:val="20"/>
                <w:szCs w:val="20"/>
              </w:rPr>
            </w:pPr>
            <w:r w:rsidRPr="00797567">
              <w:rPr>
                <w:sz w:val="20"/>
                <w:szCs w:val="20"/>
              </w:rPr>
              <w:t>Biološko in mikrobiološko tveganje</w:t>
            </w:r>
          </w:p>
        </w:tc>
        <w:tc>
          <w:tcPr>
            <w:tcW w:w="4461" w:type="dxa"/>
            <w:tcBorders>
              <w:top w:val="single" w:sz="4" w:space="0" w:color="auto"/>
              <w:left w:val="single" w:sz="4" w:space="0" w:color="auto"/>
              <w:bottom w:val="single" w:sz="4" w:space="0" w:color="auto"/>
              <w:right w:val="single" w:sz="4" w:space="0" w:color="auto"/>
            </w:tcBorders>
            <w:vAlign w:val="center"/>
          </w:tcPr>
          <w:p w14:paraId="6940D855" w14:textId="77777777" w:rsidR="00797567" w:rsidRPr="00797567" w:rsidRDefault="00797567" w:rsidP="00797567">
            <w:pPr>
              <w:spacing w:after="0"/>
              <w:jc w:val="center"/>
              <w:rPr>
                <w:sz w:val="20"/>
                <w:szCs w:val="20"/>
              </w:rPr>
            </w:pPr>
            <w:r w:rsidRPr="00797567">
              <w:rPr>
                <w:sz w:val="20"/>
                <w:szCs w:val="20"/>
              </w:rPr>
              <w:t xml:space="preserve">Naravni pogoji: </w:t>
            </w:r>
            <w:r w:rsidRPr="00797567">
              <w:rPr>
                <w:b/>
                <w:sz w:val="20"/>
                <w:szCs w:val="20"/>
              </w:rPr>
              <w:t>površinske vode</w:t>
            </w:r>
            <w:r w:rsidRPr="00797567">
              <w:rPr>
                <w:sz w:val="20"/>
                <w:szCs w:val="20"/>
              </w:rPr>
              <w:t>, izpiranje tal, velika prepustnost tal, naravna vegetacija, gnojnične jame na vodozbirnem območju</w:t>
            </w:r>
          </w:p>
        </w:tc>
        <w:tc>
          <w:tcPr>
            <w:tcW w:w="2976" w:type="dxa"/>
            <w:tcBorders>
              <w:top w:val="single" w:sz="4" w:space="0" w:color="auto"/>
              <w:left w:val="single" w:sz="4" w:space="0" w:color="auto"/>
              <w:bottom w:val="single" w:sz="4" w:space="0" w:color="auto"/>
              <w:right w:val="single" w:sz="4" w:space="0" w:color="auto"/>
            </w:tcBorders>
            <w:vAlign w:val="center"/>
          </w:tcPr>
          <w:p w14:paraId="77B83467" w14:textId="77777777" w:rsidR="00797567" w:rsidRPr="00797567" w:rsidRDefault="00797567" w:rsidP="00797567">
            <w:pPr>
              <w:spacing w:after="0"/>
              <w:jc w:val="center"/>
              <w:rPr>
                <w:sz w:val="20"/>
                <w:szCs w:val="20"/>
              </w:rPr>
            </w:pPr>
            <w:r w:rsidRPr="00797567">
              <w:rPr>
                <w:sz w:val="20"/>
                <w:szCs w:val="20"/>
              </w:rPr>
              <w:t xml:space="preserve">Fekalne in koliformne bakterije, sulfid reducirajoči </w:t>
            </w:r>
            <w:proofErr w:type="spellStart"/>
            <w:r w:rsidRPr="00797567">
              <w:rPr>
                <w:sz w:val="20"/>
                <w:szCs w:val="20"/>
              </w:rPr>
              <w:t>klostridiji</w:t>
            </w:r>
            <w:proofErr w:type="spellEnd"/>
            <w:r w:rsidRPr="00797567">
              <w:rPr>
                <w:sz w:val="20"/>
                <w:szCs w:val="20"/>
              </w:rPr>
              <w:t xml:space="preserve">, </w:t>
            </w:r>
            <w:proofErr w:type="spellStart"/>
            <w:r w:rsidRPr="00797567">
              <w:rPr>
                <w:sz w:val="20"/>
                <w:szCs w:val="20"/>
              </w:rPr>
              <w:t>mezofilni</w:t>
            </w:r>
            <w:proofErr w:type="spellEnd"/>
            <w:r w:rsidRPr="00797567">
              <w:rPr>
                <w:sz w:val="20"/>
                <w:szCs w:val="20"/>
              </w:rPr>
              <w:t xml:space="preserve"> mikroorganizmi, </w:t>
            </w:r>
            <w:r w:rsidRPr="00797567">
              <w:rPr>
                <w:b/>
                <w:sz w:val="20"/>
                <w:szCs w:val="20"/>
              </w:rPr>
              <w:t>paraziti</w:t>
            </w:r>
            <w:r w:rsidRPr="00797567">
              <w:rPr>
                <w:sz w:val="20"/>
                <w:szCs w:val="20"/>
              </w:rPr>
              <w:t>, virusi.</w:t>
            </w:r>
          </w:p>
        </w:tc>
      </w:tr>
      <w:tr w:rsidR="00797567" w:rsidRPr="00797567" w14:paraId="7C53175E" w14:textId="77777777" w:rsidTr="00797567">
        <w:trPr>
          <w:cantSplit/>
          <w:trHeight w:val="1029"/>
        </w:trPr>
        <w:tc>
          <w:tcPr>
            <w:tcW w:w="1635" w:type="dxa"/>
            <w:tcBorders>
              <w:top w:val="single" w:sz="4" w:space="0" w:color="auto"/>
              <w:left w:val="single" w:sz="4" w:space="0" w:color="auto"/>
              <w:bottom w:val="single" w:sz="4" w:space="0" w:color="auto"/>
              <w:right w:val="single" w:sz="4" w:space="0" w:color="auto"/>
            </w:tcBorders>
            <w:vAlign w:val="center"/>
          </w:tcPr>
          <w:p w14:paraId="77D8026B" w14:textId="77777777" w:rsidR="00797567" w:rsidRPr="00797567" w:rsidRDefault="00797567" w:rsidP="00797567">
            <w:pPr>
              <w:spacing w:after="0"/>
              <w:jc w:val="center"/>
              <w:rPr>
                <w:sz w:val="20"/>
                <w:szCs w:val="20"/>
              </w:rPr>
            </w:pPr>
            <w:r w:rsidRPr="00797567">
              <w:rPr>
                <w:sz w:val="20"/>
                <w:szCs w:val="20"/>
              </w:rPr>
              <w:t>B</w:t>
            </w:r>
          </w:p>
          <w:p w14:paraId="34E1BB22" w14:textId="77777777" w:rsidR="00797567" w:rsidRPr="00797567" w:rsidRDefault="00797567" w:rsidP="00797567">
            <w:pPr>
              <w:spacing w:after="0"/>
              <w:jc w:val="center"/>
              <w:rPr>
                <w:sz w:val="20"/>
                <w:szCs w:val="20"/>
              </w:rPr>
            </w:pPr>
            <w:r w:rsidRPr="00797567">
              <w:rPr>
                <w:sz w:val="20"/>
                <w:szCs w:val="20"/>
              </w:rPr>
              <w:t>Fizikalno in kemijsko tveganje</w:t>
            </w:r>
          </w:p>
        </w:tc>
        <w:tc>
          <w:tcPr>
            <w:tcW w:w="4461" w:type="dxa"/>
            <w:tcBorders>
              <w:top w:val="single" w:sz="4" w:space="0" w:color="auto"/>
              <w:left w:val="single" w:sz="4" w:space="0" w:color="auto"/>
              <w:bottom w:val="single" w:sz="4" w:space="0" w:color="auto"/>
              <w:right w:val="single" w:sz="4" w:space="0" w:color="auto"/>
            </w:tcBorders>
            <w:vAlign w:val="center"/>
          </w:tcPr>
          <w:p w14:paraId="52D4CF5B" w14:textId="77777777" w:rsidR="00797567" w:rsidRPr="00797567" w:rsidRDefault="00797567" w:rsidP="00797567">
            <w:pPr>
              <w:spacing w:after="0"/>
              <w:jc w:val="center"/>
              <w:rPr>
                <w:sz w:val="20"/>
                <w:szCs w:val="20"/>
              </w:rPr>
            </w:pPr>
            <w:r w:rsidRPr="00797567">
              <w:rPr>
                <w:sz w:val="20"/>
                <w:szCs w:val="20"/>
              </w:rPr>
              <w:t>Geološka, hidrološka in fizikalna karakteristika vodnega vira, onesnaževalci okolja, odlaganje raznih odpadkov, izpiranje kamnin, nezavarovano črpališče</w:t>
            </w:r>
          </w:p>
        </w:tc>
        <w:tc>
          <w:tcPr>
            <w:tcW w:w="2976" w:type="dxa"/>
            <w:tcBorders>
              <w:top w:val="single" w:sz="4" w:space="0" w:color="auto"/>
              <w:left w:val="single" w:sz="4" w:space="0" w:color="auto"/>
              <w:bottom w:val="single" w:sz="4" w:space="0" w:color="auto"/>
              <w:right w:val="single" w:sz="4" w:space="0" w:color="auto"/>
            </w:tcBorders>
            <w:vAlign w:val="center"/>
          </w:tcPr>
          <w:p w14:paraId="4923C540" w14:textId="77777777" w:rsidR="00797567" w:rsidRPr="00797567" w:rsidRDefault="00797567" w:rsidP="00797567">
            <w:pPr>
              <w:spacing w:after="0"/>
              <w:jc w:val="center"/>
              <w:rPr>
                <w:sz w:val="20"/>
                <w:szCs w:val="20"/>
              </w:rPr>
            </w:pPr>
            <w:r w:rsidRPr="00797567">
              <w:rPr>
                <w:sz w:val="20"/>
                <w:szCs w:val="20"/>
              </w:rPr>
              <w:t xml:space="preserve">Temperatura, pH, obarvanost, </w:t>
            </w:r>
            <w:r w:rsidRPr="00797567">
              <w:rPr>
                <w:b/>
                <w:sz w:val="20"/>
                <w:szCs w:val="20"/>
              </w:rPr>
              <w:t>motnost</w:t>
            </w:r>
            <w:r w:rsidRPr="00797567">
              <w:rPr>
                <w:sz w:val="20"/>
                <w:szCs w:val="20"/>
              </w:rPr>
              <w:t>, vonj, amonijev dušik, organske snovi, delci, …</w:t>
            </w:r>
          </w:p>
        </w:tc>
      </w:tr>
      <w:tr w:rsidR="00797567" w:rsidRPr="00797567" w14:paraId="066AA223" w14:textId="77777777" w:rsidTr="00797567">
        <w:trPr>
          <w:cantSplit/>
          <w:trHeight w:val="1170"/>
        </w:trPr>
        <w:tc>
          <w:tcPr>
            <w:tcW w:w="1635" w:type="dxa"/>
            <w:tcBorders>
              <w:top w:val="single" w:sz="4" w:space="0" w:color="auto"/>
              <w:left w:val="single" w:sz="4" w:space="0" w:color="auto"/>
              <w:bottom w:val="single" w:sz="4" w:space="0" w:color="auto"/>
              <w:right w:val="single" w:sz="4" w:space="0" w:color="auto"/>
            </w:tcBorders>
            <w:vAlign w:val="center"/>
          </w:tcPr>
          <w:p w14:paraId="1AB4594D" w14:textId="77777777" w:rsidR="00797567" w:rsidRPr="00797567" w:rsidRDefault="00797567" w:rsidP="00797567">
            <w:pPr>
              <w:spacing w:after="0"/>
              <w:jc w:val="center"/>
              <w:rPr>
                <w:sz w:val="20"/>
                <w:szCs w:val="20"/>
              </w:rPr>
            </w:pPr>
            <w:r w:rsidRPr="00797567">
              <w:rPr>
                <w:sz w:val="20"/>
                <w:szCs w:val="20"/>
              </w:rPr>
              <w:lastRenderedPageBreak/>
              <w:t>C</w:t>
            </w:r>
          </w:p>
          <w:p w14:paraId="13D2A509" w14:textId="77777777" w:rsidR="00797567" w:rsidRPr="00797567" w:rsidRDefault="00797567" w:rsidP="00797567">
            <w:pPr>
              <w:spacing w:after="0"/>
              <w:jc w:val="center"/>
              <w:rPr>
                <w:sz w:val="20"/>
                <w:szCs w:val="20"/>
              </w:rPr>
            </w:pPr>
            <w:r w:rsidRPr="00797567">
              <w:rPr>
                <w:sz w:val="20"/>
                <w:szCs w:val="20"/>
              </w:rPr>
              <w:t>Zunanje tveganje</w:t>
            </w:r>
          </w:p>
        </w:tc>
        <w:tc>
          <w:tcPr>
            <w:tcW w:w="4461" w:type="dxa"/>
            <w:tcBorders>
              <w:top w:val="single" w:sz="4" w:space="0" w:color="auto"/>
              <w:left w:val="single" w:sz="4" w:space="0" w:color="auto"/>
              <w:bottom w:val="single" w:sz="4" w:space="0" w:color="auto"/>
              <w:right w:val="single" w:sz="4" w:space="0" w:color="auto"/>
            </w:tcBorders>
            <w:vAlign w:val="center"/>
          </w:tcPr>
          <w:p w14:paraId="1311F761" w14:textId="77777777" w:rsidR="00797567" w:rsidRPr="00797567" w:rsidRDefault="00797567" w:rsidP="00797567">
            <w:pPr>
              <w:spacing w:after="0"/>
              <w:jc w:val="center"/>
              <w:rPr>
                <w:sz w:val="20"/>
                <w:szCs w:val="20"/>
              </w:rPr>
            </w:pPr>
            <w:r w:rsidRPr="00797567">
              <w:rPr>
                <w:sz w:val="20"/>
                <w:szCs w:val="20"/>
              </w:rPr>
              <w:t>Tveganja, ki nastanejo zaradi zunanjih vzrokov, na katere upravljavec ne more neposredno vplivati (npr. neodgovorni človeški posegi v okolje, ekološke nesreče povodenj, obilne padavine, potres, zmrzali, suše)</w:t>
            </w:r>
          </w:p>
        </w:tc>
        <w:tc>
          <w:tcPr>
            <w:tcW w:w="2976" w:type="dxa"/>
            <w:tcBorders>
              <w:top w:val="single" w:sz="4" w:space="0" w:color="auto"/>
              <w:left w:val="single" w:sz="4" w:space="0" w:color="auto"/>
              <w:bottom w:val="single" w:sz="4" w:space="0" w:color="auto"/>
              <w:right w:val="single" w:sz="4" w:space="0" w:color="auto"/>
            </w:tcBorders>
            <w:vAlign w:val="center"/>
          </w:tcPr>
          <w:p w14:paraId="334C050D" w14:textId="77777777" w:rsidR="00797567" w:rsidRPr="00797567" w:rsidRDefault="00797567" w:rsidP="00797567">
            <w:pPr>
              <w:spacing w:after="0"/>
              <w:jc w:val="center"/>
              <w:rPr>
                <w:sz w:val="20"/>
                <w:szCs w:val="20"/>
              </w:rPr>
            </w:pPr>
            <w:r w:rsidRPr="00797567">
              <w:rPr>
                <w:sz w:val="20"/>
                <w:szCs w:val="20"/>
              </w:rPr>
              <w:t>Biološko, mikrobiološko, fizikalno-kemijsko tveganje</w:t>
            </w:r>
          </w:p>
        </w:tc>
      </w:tr>
    </w:tbl>
    <w:p w14:paraId="43DAC718" w14:textId="77777777" w:rsidR="00797567" w:rsidRPr="00797567" w:rsidRDefault="00797567" w:rsidP="00797567">
      <w:pPr>
        <w:pStyle w:val="Telobesedila"/>
        <w:spacing w:after="0"/>
        <w:rPr>
          <w:rFonts w:ascii="Arial Narrow" w:hAnsi="Arial Narrow"/>
          <w:b/>
          <w:bCs/>
        </w:rPr>
      </w:pPr>
    </w:p>
    <w:p w14:paraId="2839EBC8" w14:textId="6093D1BD" w:rsidR="00797567" w:rsidRDefault="00797567" w:rsidP="00797567">
      <w:pPr>
        <w:spacing w:after="0"/>
        <w:rPr>
          <w:sz w:val="22"/>
          <w:szCs w:val="22"/>
        </w:rPr>
      </w:pPr>
      <w:r w:rsidRPr="00797567">
        <w:rPr>
          <w:sz w:val="22"/>
          <w:szCs w:val="22"/>
        </w:rPr>
        <w:t>OBRAZLOŽITVE K TABELI (A-4):</w:t>
      </w:r>
    </w:p>
    <w:p w14:paraId="6022BEE7" w14:textId="77777777" w:rsidR="00797567" w:rsidRPr="00797567" w:rsidRDefault="00797567" w:rsidP="00797567">
      <w:pPr>
        <w:spacing w:after="0"/>
        <w:rPr>
          <w:sz w:val="22"/>
          <w:szCs w:val="22"/>
        </w:rPr>
      </w:pPr>
    </w:p>
    <w:p w14:paraId="0203849D" w14:textId="3334F060" w:rsidR="00797567" w:rsidRDefault="00797567" w:rsidP="00797567">
      <w:pPr>
        <w:pStyle w:val="Telobesedila"/>
        <w:numPr>
          <w:ilvl w:val="0"/>
          <w:numId w:val="25"/>
        </w:numPr>
        <w:spacing w:after="0"/>
        <w:rPr>
          <w:rFonts w:ascii="Arial Narrow" w:hAnsi="Arial Narrow"/>
          <w:b/>
          <w:bCs/>
        </w:rPr>
      </w:pPr>
      <w:r w:rsidRPr="00797567">
        <w:rPr>
          <w:rFonts w:ascii="Arial Narrow" w:hAnsi="Arial Narrow"/>
          <w:b/>
          <w:bCs/>
        </w:rPr>
        <w:t>VODOVARSTVENO OBMOČJE IN OBMOČJE ZAJETJA S ČRPANJEM</w:t>
      </w:r>
    </w:p>
    <w:p w14:paraId="6C73D811" w14:textId="77777777" w:rsidR="00797567" w:rsidRPr="00797567" w:rsidRDefault="00797567" w:rsidP="00797567">
      <w:pPr>
        <w:pStyle w:val="Telobesedila"/>
        <w:spacing w:after="0"/>
        <w:ind w:left="1080"/>
        <w:rPr>
          <w:rFonts w:ascii="Arial Narrow" w:hAnsi="Arial Narrow"/>
          <w:b/>
          <w:bCs/>
        </w:rPr>
      </w:pPr>
    </w:p>
    <w:p w14:paraId="5C0334BB" w14:textId="77777777" w:rsidR="00797567" w:rsidRPr="00797567" w:rsidRDefault="00797567" w:rsidP="00797567">
      <w:pPr>
        <w:spacing w:after="0"/>
        <w:rPr>
          <w:sz w:val="22"/>
          <w:szCs w:val="22"/>
        </w:rPr>
      </w:pPr>
      <w:r w:rsidRPr="00797567">
        <w:rPr>
          <w:sz w:val="22"/>
          <w:szCs w:val="22"/>
        </w:rPr>
        <w:t xml:space="preserve">43% Slovenije prekriva kraški svet. Večina virov pitne vode je kraških. Kraške vode uvrščamo predvsem s higienskega vidika ter vpliva zunanjega-površinskega okolja, med površinske vode (skupaj z rekami, jezeri, drugimi površinskimi vodotoki). Poglavitni lastnosti kraških virov sta mikrobiološka – fekalna onesnaženost ter povečana motnost po večjih padavinah, saj kraški viri pitne vode zaradi narave kraških tal nimajo samo očiščevalne sposobnosti, kot jo sicer ima podtalnica. Takšne lastnosti imajo tudi vodni vir vodovodnega sistema Postojna – Pivka, zato je pri upravljanju potrebno upoštevati njihovo ranljivost. </w:t>
      </w:r>
    </w:p>
    <w:p w14:paraId="020ABE89" w14:textId="77777777" w:rsidR="00797567" w:rsidRPr="00797567" w:rsidRDefault="00797567" w:rsidP="00797567">
      <w:pPr>
        <w:spacing w:after="0"/>
        <w:rPr>
          <w:sz w:val="22"/>
          <w:szCs w:val="22"/>
        </w:rPr>
      </w:pPr>
    </w:p>
    <w:p w14:paraId="713C34A8" w14:textId="77777777" w:rsidR="00797567" w:rsidRPr="00797567" w:rsidRDefault="00797567" w:rsidP="00797567">
      <w:pPr>
        <w:spacing w:after="0"/>
        <w:rPr>
          <w:sz w:val="22"/>
          <w:szCs w:val="22"/>
        </w:rPr>
      </w:pPr>
      <w:r w:rsidRPr="00797567">
        <w:rPr>
          <w:sz w:val="22"/>
          <w:szCs w:val="22"/>
        </w:rPr>
        <w:t>Sama narava vodnih virov torej predstavlja dejavnik tveganja, ki pa ga lahko obvladujemo z upoštevanjem režima na vodovarstvenih območjih, učinkovito pripravo vode ter ostalimi načeli nadzora na osnovah HACCP sistema.</w:t>
      </w:r>
    </w:p>
    <w:p w14:paraId="2DBCF54A" w14:textId="77777777" w:rsidR="00797567" w:rsidRPr="00797567" w:rsidRDefault="00797567" w:rsidP="00797567">
      <w:pPr>
        <w:spacing w:after="0"/>
        <w:rPr>
          <w:sz w:val="22"/>
          <w:szCs w:val="22"/>
        </w:rPr>
      </w:pPr>
    </w:p>
    <w:p w14:paraId="000B6E51" w14:textId="627BD055" w:rsidR="00797567" w:rsidRDefault="00797567" w:rsidP="00797567">
      <w:pPr>
        <w:spacing w:after="0"/>
        <w:rPr>
          <w:b/>
          <w:sz w:val="22"/>
          <w:szCs w:val="22"/>
        </w:rPr>
      </w:pPr>
      <w:r w:rsidRPr="00797567">
        <w:rPr>
          <w:sz w:val="22"/>
          <w:szCs w:val="22"/>
        </w:rPr>
        <w:t>Za glavni vodni vir Malni, ki oskrbuje VS Postojna-Pivka ni izdelanega odloka, ki bi določal vodovarstvena območja in ukrepe za varovanje pred onesnaženjem pitne vode razen za najožji ograjen del okrog zajetja.</w:t>
      </w:r>
    </w:p>
    <w:p w14:paraId="67166DB6" w14:textId="42F43854" w:rsidR="00797567" w:rsidRPr="00797567" w:rsidRDefault="00797567" w:rsidP="00797567">
      <w:pPr>
        <w:spacing w:after="0"/>
        <w:rPr>
          <w:sz w:val="22"/>
          <w:szCs w:val="22"/>
        </w:rPr>
      </w:pPr>
      <w:r w:rsidRPr="00797567">
        <w:rPr>
          <w:b/>
          <w:sz w:val="22"/>
          <w:szCs w:val="22"/>
        </w:rPr>
        <w:t>A</w:t>
      </w:r>
      <w:r w:rsidRPr="00797567">
        <w:rPr>
          <w:sz w:val="22"/>
          <w:szCs w:val="22"/>
        </w:rPr>
        <w:t xml:space="preserve"> Surova voda vodnega vira Malni je mikrobiološko (fekalno) onesnažena. Izvor fekalnega onesnaženja so bodisi neurejena kanalizacija, gnojenje kmetijskih površin, živinoreja ali izločki gozdnih živali na vodozbirnem območju. </w:t>
      </w:r>
    </w:p>
    <w:p w14:paraId="534FFC77" w14:textId="77777777" w:rsidR="00797567" w:rsidRPr="00797567" w:rsidRDefault="00797567" w:rsidP="00797567">
      <w:pPr>
        <w:spacing w:after="0"/>
        <w:rPr>
          <w:sz w:val="22"/>
          <w:szCs w:val="22"/>
        </w:rPr>
      </w:pPr>
      <w:r w:rsidRPr="00797567">
        <w:rPr>
          <w:b/>
          <w:sz w:val="22"/>
          <w:szCs w:val="22"/>
        </w:rPr>
        <w:t>B C</w:t>
      </w:r>
      <w:r w:rsidRPr="00797567">
        <w:rPr>
          <w:sz w:val="22"/>
          <w:szCs w:val="22"/>
        </w:rPr>
        <w:t xml:space="preserve"> Fizikalno tveganje surove vode vodnega vira Malni predstavlja predvsem povečana motnost, ob večjih padavinah. Zaradi globalnih klimatskih sprememb se tudi v Sloveniji vse pogosteje srečujemo z izrednimi vremenskimi dogodki predvsem dolgotrajnim obilnim deževjem s poplavami, plazovi, udori, neurjem z  močnim vetrom, sušami, zmrzalmi…Izredni vremenski dogodki lahko močno vplivajo na fizikalne lastnosti surove vode kraških vodnih virov, predvsem povečano motnost. </w:t>
      </w:r>
    </w:p>
    <w:p w14:paraId="7D589B19" w14:textId="254757F1" w:rsidR="00797567" w:rsidRDefault="00797567" w:rsidP="00797567">
      <w:pPr>
        <w:spacing w:after="0"/>
        <w:rPr>
          <w:sz w:val="22"/>
          <w:szCs w:val="22"/>
        </w:rPr>
      </w:pPr>
      <w:r w:rsidRPr="00797567">
        <w:rPr>
          <w:b/>
          <w:sz w:val="22"/>
          <w:szCs w:val="22"/>
        </w:rPr>
        <w:t>B C</w:t>
      </w:r>
      <w:r w:rsidRPr="00797567">
        <w:rPr>
          <w:sz w:val="22"/>
          <w:szCs w:val="22"/>
        </w:rPr>
        <w:t xml:space="preserve"> Surova voda vodnega vira Malni je potencialno izpostavljena kemijskemu onesnaženju bodisi zaradi razlitja nevarnih snovi ali vpliva morebitne kmetijske dejavnosti na vodozbirnem območju. Razlitje nevarnih snovi je lahko posledica tudi izrednih vremenskih dogodkov.</w:t>
      </w:r>
    </w:p>
    <w:p w14:paraId="2D649A87" w14:textId="77777777" w:rsidR="00DB6218" w:rsidRDefault="00DB6218" w:rsidP="00797567">
      <w:pPr>
        <w:spacing w:after="0"/>
        <w:rPr>
          <w:sz w:val="22"/>
          <w:szCs w:val="22"/>
        </w:rPr>
      </w:pPr>
    </w:p>
    <w:p w14:paraId="0E01B0C1" w14:textId="77777777" w:rsidR="00A107B6" w:rsidRPr="00797567" w:rsidRDefault="00A107B6" w:rsidP="00797567">
      <w:pPr>
        <w:spacing w:after="0"/>
        <w:rPr>
          <w:sz w:val="22"/>
          <w:szCs w:val="22"/>
        </w:rPr>
      </w:pPr>
    </w:p>
    <w:tbl>
      <w:tblPr>
        <w:tblW w:w="8997"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60"/>
        <w:gridCol w:w="4744"/>
        <w:gridCol w:w="2693"/>
      </w:tblGrid>
      <w:tr w:rsidR="00797567" w:rsidRPr="00797567" w14:paraId="5CC2EB60" w14:textId="77777777" w:rsidTr="00797567">
        <w:trPr>
          <w:cantSplit/>
          <w:trHeight w:val="282"/>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42FCAD" w14:textId="77777777" w:rsidR="00797567" w:rsidRPr="00797567" w:rsidRDefault="00797567" w:rsidP="00797567">
            <w:pPr>
              <w:spacing w:after="0" w:line="360" w:lineRule="auto"/>
              <w:jc w:val="center"/>
              <w:rPr>
                <w:b/>
                <w:sz w:val="20"/>
                <w:szCs w:val="20"/>
              </w:rPr>
            </w:pPr>
            <w:r w:rsidRPr="00797567">
              <w:rPr>
                <w:b/>
                <w:sz w:val="20"/>
                <w:szCs w:val="20"/>
              </w:rPr>
              <w:t>Vrsta tveganja</w:t>
            </w:r>
          </w:p>
        </w:tc>
        <w:tc>
          <w:tcPr>
            <w:tcW w:w="474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E45695" w14:textId="77777777" w:rsidR="00797567" w:rsidRPr="00797567" w:rsidRDefault="00797567" w:rsidP="00797567">
            <w:pPr>
              <w:spacing w:after="0" w:line="360" w:lineRule="auto"/>
              <w:jc w:val="center"/>
              <w:rPr>
                <w:b/>
                <w:sz w:val="20"/>
                <w:szCs w:val="20"/>
              </w:rPr>
            </w:pPr>
            <w:r w:rsidRPr="00797567">
              <w:rPr>
                <w:b/>
                <w:sz w:val="20"/>
                <w:szCs w:val="20"/>
              </w:rPr>
              <w:t>Povzročitelji tveganja</w:t>
            </w:r>
          </w:p>
        </w:tc>
        <w:tc>
          <w:tcPr>
            <w:tcW w:w="2693" w:type="dxa"/>
            <w:tcBorders>
              <w:top w:val="single" w:sz="4" w:space="0" w:color="auto"/>
              <w:left w:val="single" w:sz="4" w:space="0" w:color="auto"/>
              <w:bottom w:val="single" w:sz="4" w:space="0" w:color="auto"/>
              <w:right w:val="single" w:sz="4" w:space="0" w:color="auto"/>
            </w:tcBorders>
            <w:shd w:val="clear" w:color="auto" w:fill="A5A5A5" w:themeFill="accent3"/>
          </w:tcPr>
          <w:p w14:paraId="49DA74E2" w14:textId="77777777" w:rsidR="00797567" w:rsidRPr="00797567" w:rsidRDefault="00797567" w:rsidP="00797567">
            <w:pPr>
              <w:spacing w:after="0" w:line="360" w:lineRule="auto"/>
              <w:jc w:val="center"/>
              <w:rPr>
                <w:b/>
                <w:bCs/>
                <w:sz w:val="20"/>
                <w:szCs w:val="20"/>
              </w:rPr>
            </w:pPr>
            <w:r w:rsidRPr="00797567">
              <w:rPr>
                <w:b/>
                <w:sz w:val="20"/>
                <w:szCs w:val="20"/>
              </w:rPr>
              <w:t>Možna prisotnost:</w:t>
            </w:r>
          </w:p>
        </w:tc>
      </w:tr>
      <w:tr w:rsidR="00797567" w:rsidRPr="00797567" w14:paraId="11AC5F94" w14:textId="77777777" w:rsidTr="00797567">
        <w:trPr>
          <w:cantSplit/>
          <w:trHeight w:val="337"/>
        </w:trPr>
        <w:tc>
          <w:tcPr>
            <w:tcW w:w="8997" w:type="dxa"/>
            <w:gridSpan w:val="3"/>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CCCA395" w14:textId="77777777" w:rsidR="00797567" w:rsidRPr="00797567" w:rsidRDefault="00797567" w:rsidP="00797567">
            <w:pPr>
              <w:spacing w:after="0"/>
              <w:rPr>
                <w:b/>
                <w:sz w:val="20"/>
                <w:szCs w:val="20"/>
              </w:rPr>
            </w:pPr>
            <w:r w:rsidRPr="00797567">
              <w:rPr>
                <w:b/>
                <w:sz w:val="20"/>
                <w:szCs w:val="20"/>
              </w:rPr>
              <w:t>II. PRIPRAVA VODE: koagulacija, sedimentacija, UF, aktivno oglje, UV dezinfekcija in kloriranje</w:t>
            </w:r>
          </w:p>
        </w:tc>
      </w:tr>
      <w:tr w:rsidR="00797567" w:rsidRPr="00797567" w14:paraId="0FE8BD57" w14:textId="77777777" w:rsidTr="00797567">
        <w:trPr>
          <w:cantSplit/>
          <w:trHeight w:val="849"/>
        </w:trPr>
        <w:tc>
          <w:tcPr>
            <w:tcW w:w="1560" w:type="dxa"/>
            <w:tcBorders>
              <w:top w:val="single" w:sz="4" w:space="0" w:color="auto"/>
              <w:left w:val="single" w:sz="4" w:space="0" w:color="auto"/>
              <w:bottom w:val="single" w:sz="4" w:space="0" w:color="auto"/>
              <w:right w:val="single" w:sz="4" w:space="0" w:color="auto"/>
            </w:tcBorders>
            <w:vAlign w:val="center"/>
          </w:tcPr>
          <w:p w14:paraId="1CDB5914" w14:textId="77777777" w:rsidR="00797567" w:rsidRPr="00797567" w:rsidRDefault="00797567" w:rsidP="00797567">
            <w:pPr>
              <w:spacing w:after="0"/>
              <w:jc w:val="center"/>
              <w:rPr>
                <w:sz w:val="20"/>
                <w:szCs w:val="20"/>
              </w:rPr>
            </w:pPr>
            <w:r w:rsidRPr="00797567">
              <w:rPr>
                <w:sz w:val="20"/>
                <w:szCs w:val="20"/>
              </w:rPr>
              <w:t>A</w:t>
            </w:r>
          </w:p>
          <w:p w14:paraId="25F52377" w14:textId="77777777" w:rsidR="00797567" w:rsidRPr="00797567" w:rsidRDefault="00797567" w:rsidP="00797567">
            <w:pPr>
              <w:spacing w:after="0"/>
              <w:jc w:val="center"/>
              <w:rPr>
                <w:sz w:val="20"/>
                <w:szCs w:val="20"/>
              </w:rPr>
            </w:pPr>
            <w:r w:rsidRPr="00797567">
              <w:rPr>
                <w:sz w:val="20"/>
                <w:szCs w:val="20"/>
              </w:rPr>
              <w:t>Biološko in mikrobiološko tveganje</w:t>
            </w:r>
          </w:p>
        </w:tc>
        <w:tc>
          <w:tcPr>
            <w:tcW w:w="4744" w:type="dxa"/>
            <w:tcBorders>
              <w:top w:val="single" w:sz="4" w:space="0" w:color="auto"/>
              <w:left w:val="single" w:sz="4" w:space="0" w:color="auto"/>
              <w:bottom w:val="single" w:sz="4" w:space="0" w:color="auto"/>
              <w:right w:val="single" w:sz="4" w:space="0" w:color="auto"/>
            </w:tcBorders>
            <w:vAlign w:val="center"/>
          </w:tcPr>
          <w:p w14:paraId="485E65D8" w14:textId="77777777" w:rsidR="00797567" w:rsidRPr="00797567" w:rsidRDefault="00797567" w:rsidP="00797567">
            <w:pPr>
              <w:spacing w:before="120" w:after="0"/>
              <w:jc w:val="center"/>
              <w:rPr>
                <w:sz w:val="20"/>
                <w:szCs w:val="20"/>
              </w:rPr>
            </w:pPr>
            <w:r w:rsidRPr="00797567">
              <w:rPr>
                <w:sz w:val="20"/>
                <w:szCs w:val="20"/>
              </w:rPr>
              <w:t xml:space="preserve">Naravni pogoji: </w:t>
            </w:r>
            <w:r w:rsidRPr="00797567">
              <w:rPr>
                <w:b/>
                <w:sz w:val="20"/>
                <w:szCs w:val="20"/>
              </w:rPr>
              <w:t>površinske vode</w:t>
            </w:r>
            <w:r w:rsidRPr="00797567">
              <w:rPr>
                <w:sz w:val="20"/>
                <w:szCs w:val="20"/>
              </w:rPr>
              <w:t>, izpiranje tal, velika prepustnost tal, naravna vegetacija, gnojnične jame na vodozbirnem območju, nezavarovano črpališče, izpad električnega toka, slabo vzdrževanje naprave</w:t>
            </w:r>
          </w:p>
        </w:tc>
        <w:tc>
          <w:tcPr>
            <w:tcW w:w="2693" w:type="dxa"/>
            <w:tcBorders>
              <w:top w:val="single" w:sz="4" w:space="0" w:color="auto"/>
              <w:left w:val="single" w:sz="4" w:space="0" w:color="auto"/>
              <w:bottom w:val="single" w:sz="4" w:space="0" w:color="auto"/>
              <w:right w:val="single" w:sz="4" w:space="0" w:color="auto"/>
            </w:tcBorders>
            <w:vAlign w:val="center"/>
          </w:tcPr>
          <w:p w14:paraId="6875F299" w14:textId="77777777" w:rsidR="00797567" w:rsidRPr="00797567" w:rsidRDefault="00797567" w:rsidP="00797567">
            <w:pPr>
              <w:spacing w:after="0"/>
              <w:jc w:val="center"/>
              <w:rPr>
                <w:sz w:val="20"/>
                <w:szCs w:val="20"/>
              </w:rPr>
            </w:pPr>
            <w:r w:rsidRPr="00797567">
              <w:rPr>
                <w:sz w:val="20"/>
                <w:szCs w:val="20"/>
              </w:rPr>
              <w:t xml:space="preserve">Fekalne in koliformne bakterije, sulfid reducirajoči </w:t>
            </w:r>
            <w:proofErr w:type="spellStart"/>
            <w:r w:rsidRPr="00797567">
              <w:rPr>
                <w:sz w:val="20"/>
                <w:szCs w:val="20"/>
              </w:rPr>
              <w:t>klostridiji</w:t>
            </w:r>
            <w:proofErr w:type="spellEnd"/>
            <w:r w:rsidRPr="00797567">
              <w:rPr>
                <w:sz w:val="20"/>
                <w:szCs w:val="20"/>
              </w:rPr>
              <w:t xml:space="preserve">, </w:t>
            </w:r>
            <w:proofErr w:type="spellStart"/>
            <w:r w:rsidRPr="00797567">
              <w:rPr>
                <w:sz w:val="20"/>
                <w:szCs w:val="20"/>
              </w:rPr>
              <w:t>mezofilni</w:t>
            </w:r>
            <w:proofErr w:type="spellEnd"/>
            <w:r w:rsidRPr="00797567">
              <w:rPr>
                <w:sz w:val="20"/>
                <w:szCs w:val="20"/>
              </w:rPr>
              <w:t xml:space="preserve"> mikroorganizmi, paraziti, virusi.</w:t>
            </w:r>
          </w:p>
        </w:tc>
      </w:tr>
      <w:tr w:rsidR="00797567" w:rsidRPr="00797567" w14:paraId="1783760B" w14:textId="77777777" w:rsidTr="00797567">
        <w:trPr>
          <w:cantSplit/>
          <w:trHeight w:val="1975"/>
        </w:trPr>
        <w:tc>
          <w:tcPr>
            <w:tcW w:w="1560" w:type="dxa"/>
            <w:tcBorders>
              <w:top w:val="single" w:sz="4" w:space="0" w:color="auto"/>
              <w:left w:val="single" w:sz="4" w:space="0" w:color="auto"/>
              <w:bottom w:val="single" w:sz="4" w:space="0" w:color="auto"/>
              <w:right w:val="single" w:sz="4" w:space="0" w:color="auto"/>
            </w:tcBorders>
            <w:vAlign w:val="center"/>
          </w:tcPr>
          <w:p w14:paraId="6EB45957" w14:textId="77777777" w:rsidR="00797567" w:rsidRPr="00797567" w:rsidRDefault="00797567" w:rsidP="00797567">
            <w:pPr>
              <w:spacing w:after="0"/>
              <w:jc w:val="center"/>
              <w:rPr>
                <w:sz w:val="20"/>
                <w:szCs w:val="20"/>
              </w:rPr>
            </w:pPr>
          </w:p>
          <w:p w14:paraId="17D45B4A" w14:textId="77777777" w:rsidR="00797567" w:rsidRPr="00797567" w:rsidRDefault="00797567" w:rsidP="00797567">
            <w:pPr>
              <w:spacing w:after="0"/>
              <w:jc w:val="center"/>
              <w:rPr>
                <w:sz w:val="20"/>
                <w:szCs w:val="20"/>
              </w:rPr>
            </w:pPr>
            <w:r w:rsidRPr="00797567">
              <w:rPr>
                <w:sz w:val="20"/>
                <w:szCs w:val="20"/>
              </w:rPr>
              <w:t>B</w:t>
            </w:r>
          </w:p>
          <w:p w14:paraId="48BEE2F3" w14:textId="77777777" w:rsidR="00797567" w:rsidRPr="00797567" w:rsidRDefault="00797567" w:rsidP="00797567">
            <w:pPr>
              <w:spacing w:after="0"/>
              <w:jc w:val="center"/>
              <w:rPr>
                <w:sz w:val="20"/>
                <w:szCs w:val="20"/>
              </w:rPr>
            </w:pPr>
            <w:r w:rsidRPr="00797567">
              <w:rPr>
                <w:sz w:val="20"/>
                <w:szCs w:val="20"/>
              </w:rPr>
              <w:t>Fizikalno in kemijsko tveganje</w:t>
            </w:r>
          </w:p>
          <w:p w14:paraId="5E155F8A" w14:textId="77777777" w:rsidR="00797567" w:rsidRPr="00797567" w:rsidRDefault="00797567" w:rsidP="00797567">
            <w:pPr>
              <w:spacing w:after="0"/>
              <w:jc w:val="center"/>
              <w:rPr>
                <w:sz w:val="20"/>
                <w:szCs w:val="20"/>
              </w:rPr>
            </w:pPr>
          </w:p>
        </w:tc>
        <w:tc>
          <w:tcPr>
            <w:tcW w:w="4744" w:type="dxa"/>
            <w:tcBorders>
              <w:top w:val="single" w:sz="4" w:space="0" w:color="auto"/>
              <w:left w:val="single" w:sz="4" w:space="0" w:color="auto"/>
              <w:bottom w:val="single" w:sz="4" w:space="0" w:color="auto"/>
              <w:right w:val="single" w:sz="4" w:space="0" w:color="auto"/>
            </w:tcBorders>
            <w:vAlign w:val="center"/>
          </w:tcPr>
          <w:p w14:paraId="74FF141C" w14:textId="77777777" w:rsidR="00797567" w:rsidRPr="00797567" w:rsidRDefault="00797567" w:rsidP="00797567">
            <w:pPr>
              <w:spacing w:before="120" w:after="0"/>
              <w:jc w:val="center"/>
              <w:rPr>
                <w:sz w:val="20"/>
                <w:szCs w:val="20"/>
              </w:rPr>
            </w:pPr>
            <w:r w:rsidRPr="00797567">
              <w:rPr>
                <w:sz w:val="20"/>
                <w:szCs w:val="20"/>
              </w:rPr>
              <w:t>Geološka, hidrološka in fizikalna karakteristika vodnega vira, onesnaževalci okolja, odlaganje raznih odpadkov, izpiranje kamnin, uporaba čistil in drugih kemičnih sredstev za vzdrževanje in čiščenje, slabo vzdrževanje objektov/naprav, uporaba opreme iz neprimernih materialov, poškodbe na vodovodni napeljavi, uporaba maziv pri vzdrževanju omrežja poškodbe, izpad električnega toka</w:t>
            </w:r>
          </w:p>
        </w:tc>
        <w:tc>
          <w:tcPr>
            <w:tcW w:w="2693" w:type="dxa"/>
            <w:tcBorders>
              <w:top w:val="single" w:sz="4" w:space="0" w:color="auto"/>
              <w:left w:val="single" w:sz="4" w:space="0" w:color="auto"/>
              <w:bottom w:val="single" w:sz="4" w:space="0" w:color="auto"/>
              <w:right w:val="single" w:sz="4" w:space="0" w:color="auto"/>
            </w:tcBorders>
            <w:vAlign w:val="center"/>
          </w:tcPr>
          <w:p w14:paraId="78B37459" w14:textId="77777777" w:rsidR="00797567" w:rsidRPr="00797567" w:rsidRDefault="00797567" w:rsidP="00797567">
            <w:pPr>
              <w:spacing w:after="0"/>
              <w:jc w:val="center"/>
              <w:rPr>
                <w:sz w:val="20"/>
                <w:szCs w:val="20"/>
              </w:rPr>
            </w:pPr>
            <w:r w:rsidRPr="00797567">
              <w:rPr>
                <w:sz w:val="20"/>
                <w:szCs w:val="20"/>
              </w:rPr>
              <w:t>Mineralna olja, vsebnost PAH, obarvanost, vonj, sediment, temperatura, pH, obarvanost, motnost, vonj, nitrati, nitriti, amonijev dušik, delci, …</w:t>
            </w:r>
          </w:p>
        </w:tc>
      </w:tr>
      <w:tr w:rsidR="00797567" w:rsidRPr="00797567" w14:paraId="50D82AD2" w14:textId="77777777" w:rsidTr="00797567">
        <w:trPr>
          <w:cantSplit/>
          <w:trHeight w:val="343"/>
        </w:trPr>
        <w:tc>
          <w:tcPr>
            <w:tcW w:w="1560" w:type="dxa"/>
            <w:tcBorders>
              <w:top w:val="single" w:sz="4" w:space="0" w:color="auto"/>
              <w:left w:val="single" w:sz="4" w:space="0" w:color="auto"/>
              <w:bottom w:val="single" w:sz="4" w:space="0" w:color="auto"/>
              <w:right w:val="single" w:sz="4" w:space="0" w:color="auto"/>
            </w:tcBorders>
            <w:vAlign w:val="center"/>
          </w:tcPr>
          <w:p w14:paraId="29543347" w14:textId="77777777" w:rsidR="00797567" w:rsidRPr="00797567" w:rsidRDefault="00797567" w:rsidP="00797567">
            <w:pPr>
              <w:spacing w:after="0"/>
              <w:jc w:val="center"/>
              <w:rPr>
                <w:sz w:val="20"/>
                <w:szCs w:val="20"/>
              </w:rPr>
            </w:pPr>
            <w:r w:rsidRPr="00797567">
              <w:rPr>
                <w:sz w:val="20"/>
                <w:szCs w:val="20"/>
              </w:rPr>
              <w:t>C</w:t>
            </w:r>
          </w:p>
          <w:p w14:paraId="1E3FF5E0" w14:textId="77777777" w:rsidR="00797567" w:rsidRPr="00797567" w:rsidRDefault="00797567" w:rsidP="00797567">
            <w:pPr>
              <w:spacing w:after="0"/>
              <w:jc w:val="center"/>
              <w:rPr>
                <w:sz w:val="20"/>
                <w:szCs w:val="20"/>
              </w:rPr>
            </w:pPr>
            <w:r w:rsidRPr="00797567">
              <w:rPr>
                <w:sz w:val="20"/>
                <w:szCs w:val="20"/>
              </w:rPr>
              <w:t>Zunanje tveganje</w:t>
            </w:r>
          </w:p>
        </w:tc>
        <w:tc>
          <w:tcPr>
            <w:tcW w:w="4744" w:type="dxa"/>
            <w:tcBorders>
              <w:top w:val="single" w:sz="4" w:space="0" w:color="auto"/>
              <w:left w:val="single" w:sz="4" w:space="0" w:color="auto"/>
              <w:bottom w:val="single" w:sz="4" w:space="0" w:color="auto"/>
              <w:right w:val="single" w:sz="4" w:space="0" w:color="auto"/>
            </w:tcBorders>
            <w:vAlign w:val="center"/>
          </w:tcPr>
          <w:p w14:paraId="16C84601" w14:textId="77777777" w:rsidR="00797567" w:rsidRPr="00797567" w:rsidRDefault="00797567" w:rsidP="00797567">
            <w:pPr>
              <w:spacing w:before="120" w:after="0"/>
              <w:jc w:val="center"/>
              <w:rPr>
                <w:sz w:val="20"/>
                <w:szCs w:val="20"/>
              </w:rPr>
            </w:pPr>
            <w:r w:rsidRPr="00797567">
              <w:rPr>
                <w:sz w:val="20"/>
                <w:szCs w:val="20"/>
              </w:rPr>
              <w:t>Tveganja, ki nastanejo zaradi zunanjih vzrokov, na katere upravljavec ne more neposredno vplivati (npr. neodgovorni človeški posegi v okolje, ekološke nesreče povodenj, obilne padavine, potres, zmrzali, suše)</w:t>
            </w:r>
          </w:p>
        </w:tc>
        <w:tc>
          <w:tcPr>
            <w:tcW w:w="2693" w:type="dxa"/>
            <w:tcBorders>
              <w:top w:val="single" w:sz="4" w:space="0" w:color="auto"/>
              <w:left w:val="single" w:sz="4" w:space="0" w:color="auto"/>
              <w:bottom w:val="single" w:sz="4" w:space="0" w:color="auto"/>
              <w:right w:val="single" w:sz="4" w:space="0" w:color="auto"/>
            </w:tcBorders>
            <w:vAlign w:val="center"/>
          </w:tcPr>
          <w:p w14:paraId="1C324D9C" w14:textId="77777777" w:rsidR="00797567" w:rsidRPr="00797567" w:rsidRDefault="00797567" w:rsidP="00797567">
            <w:pPr>
              <w:spacing w:after="0"/>
              <w:jc w:val="center"/>
              <w:rPr>
                <w:sz w:val="20"/>
                <w:szCs w:val="20"/>
              </w:rPr>
            </w:pPr>
            <w:r w:rsidRPr="00797567">
              <w:rPr>
                <w:sz w:val="20"/>
                <w:szCs w:val="20"/>
              </w:rPr>
              <w:t>Biološko, mikrobiološko, fizikalno-kemijsko tveganje</w:t>
            </w:r>
          </w:p>
        </w:tc>
      </w:tr>
    </w:tbl>
    <w:p w14:paraId="0FEF8944" w14:textId="77777777" w:rsidR="00797567" w:rsidRPr="00797567" w:rsidRDefault="00797567" w:rsidP="00797567">
      <w:pPr>
        <w:pStyle w:val="Telobesedila"/>
        <w:spacing w:after="0"/>
        <w:rPr>
          <w:rFonts w:ascii="Arial Narrow" w:hAnsi="Arial Narrow"/>
          <w:b/>
          <w:bCs/>
        </w:rPr>
      </w:pPr>
    </w:p>
    <w:p w14:paraId="7371BA69" w14:textId="73E75CD7" w:rsidR="00797567" w:rsidRPr="00797567" w:rsidRDefault="00797567" w:rsidP="00797567">
      <w:pPr>
        <w:pStyle w:val="Odstavekseznama"/>
        <w:numPr>
          <w:ilvl w:val="0"/>
          <w:numId w:val="25"/>
        </w:numPr>
        <w:spacing w:after="0"/>
        <w:rPr>
          <w:b/>
          <w:sz w:val="22"/>
          <w:szCs w:val="22"/>
        </w:rPr>
      </w:pPr>
      <w:r w:rsidRPr="00797567">
        <w:rPr>
          <w:b/>
          <w:sz w:val="22"/>
          <w:szCs w:val="22"/>
        </w:rPr>
        <w:t>PRIPRAVA VODE –koagulacija, flokulacija, sedimentacija, filtracija, UV dezinfekcija, kloriranje vode</w:t>
      </w:r>
    </w:p>
    <w:p w14:paraId="5E07FFA6" w14:textId="77777777" w:rsidR="00797567" w:rsidRPr="00797567" w:rsidRDefault="00797567" w:rsidP="00797567">
      <w:pPr>
        <w:pStyle w:val="Odstavekseznama"/>
        <w:spacing w:after="0"/>
        <w:ind w:left="1080"/>
        <w:rPr>
          <w:b/>
          <w:sz w:val="22"/>
          <w:szCs w:val="22"/>
        </w:rPr>
      </w:pPr>
    </w:p>
    <w:p w14:paraId="6D093DA3" w14:textId="77777777" w:rsidR="00797567" w:rsidRPr="00797567" w:rsidRDefault="00797567" w:rsidP="00797567">
      <w:pPr>
        <w:spacing w:after="0"/>
        <w:rPr>
          <w:sz w:val="22"/>
          <w:szCs w:val="22"/>
        </w:rPr>
      </w:pPr>
      <w:r w:rsidRPr="00797567">
        <w:rPr>
          <w:b/>
          <w:sz w:val="22"/>
          <w:szCs w:val="22"/>
        </w:rPr>
        <w:t>A B C</w:t>
      </w:r>
      <w:r w:rsidRPr="00797567">
        <w:rPr>
          <w:sz w:val="22"/>
          <w:szCs w:val="22"/>
        </w:rPr>
        <w:t xml:space="preserve"> Priprava vode na VS Postojna - Pivka (OO osrednji del in Planina) vključuje učinkovit sistem večkratnih ovir (koagulacija s </w:t>
      </w:r>
      <w:proofErr w:type="spellStart"/>
      <w:r w:rsidRPr="00797567">
        <w:rPr>
          <w:sz w:val="22"/>
          <w:szCs w:val="22"/>
        </w:rPr>
        <w:t>polihidroksialuminijevim</w:t>
      </w:r>
      <w:proofErr w:type="spellEnd"/>
      <w:r w:rsidRPr="00797567">
        <w:rPr>
          <w:sz w:val="22"/>
          <w:szCs w:val="22"/>
        </w:rPr>
        <w:t xml:space="preserve"> kloridom, sedimentacija, filtracija z membranskimi filtri (UF), aktivno oglje, UV dezinfekcija in kloriranje vode, ki služi predvsem kot preprečevanje morebitnega sekundarnega onesnaženja pitne vode v vodovodnem omrežju pri distribuciji pitne vode do uporabnikov). Usedanje služi odstranjevanju fizikalno-kemijskega onesnaženja. Sistem večkratnih ovir priprave vode je pravilna in učinkovita izbira za kraške vire, kot je vodni vir Malni. Njegovo učinkovitost pa je potrebno spremljati in preverjati tudi v izrednih vremenskih razmerah in jo v primeru neučinkovitosti ustrezno dopolniti.</w:t>
      </w:r>
    </w:p>
    <w:p w14:paraId="716CECBE" w14:textId="69AE394D" w:rsidR="00797567" w:rsidRPr="00797567" w:rsidRDefault="00797567" w:rsidP="00797567">
      <w:pPr>
        <w:spacing w:after="0"/>
        <w:rPr>
          <w:sz w:val="22"/>
          <w:szCs w:val="22"/>
        </w:rPr>
      </w:pPr>
      <w:r w:rsidRPr="00797567">
        <w:rPr>
          <w:b/>
          <w:sz w:val="22"/>
          <w:szCs w:val="22"/>
        </w:rPr>
        <w:t xml:space="preserve">C </w:t>
      </w:r>
      <w:r w:rsidRPr="00797567">
        <w:rPr>
          <w:sz w:val="22"/>
          <w:szCs w:val="22"/>
        </w:rPr>
        <w:t xml:space="preserve">Za zagotavljanje učinkovite priprave vode ter nemotene </w:t>
      </w:r>
      <w:proofErr w:type="spellStart"/>
      <w:r w:rsidRPr="00797567">
        <w:rPr>
          <w:sz w:val="22"/>
          <w:szCs w:val="22"/>
        </w:rPr>
        <w:t>vodooskrbe</w:t>
      </w:r>
      <w:proofErr w:type="spellEnd"/>
      <w:r w:rsidRPr="00797567">
        <w:rPr>
          <w:sz w:val="22"/>
          <w:szCs w:val="22"/>
        </w:rPr>
        <w:t xml:space="preserve"> tudi v izrednih dogodkih in razmerah, je potrebno zagotoviti nadomestni vir (agregat) za primer izpada električne energije. Izpad električne energije lahko privede do motenj delovanja črpalke, delovanja različnih faz priprave vode. Zajetje s črpališčem in vodarna imata zagotovljen nadomestni vir električne energije.</w:t>
      </w:r>
    </w:p>
    <w:p w14:paraId="293A994E" w14:textId="77777777" w:rsidR="00797567" w:rsidRPr="00797567" w:rsidRDefault="00797567" w:rsidP="00797567">
      <w:pPr>
        <w:pStyle w:val="Telobesedila"/>
        <w:spacing w:after="0"/>
        <w:rPr>
          <w:rFonts w:ascii="Arial Narrow" w:hAnsi="Arial Narrow"/>
          <w:b/>
          <w:bCs/>
        </w:rPr>
      </w:pPr>
    </w:p>
    <w:tbl>
      <w:tblPr>
        <w:tblW w:w="8997"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60"/>
        <w:gridCol w:w="4744"/>
        <w:gridCol w:w="2693"/>
      </w:tblGrid>
      <w:tr w:rsidR="00797567" w:rsidRPr="00797567" w14:paraId="0A2AE249" w14:textId="77777777" w:rsidTr="00797567">
        <w:trPr>
          <w:cantSplit/>
          <w:trHeight w:val="424"/>
        </w:trPr>
        <w:tc>
          <w:tcPr>
            <w:tcW w:w="15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181463" w14:textId="77777777" w:rsidR="00797567" w:rsidRPr="00797567" w:rsidRDefault="00797567" w:rsidP="00797567">
            <w:pPr>
              <w:spacing w:after="0"/>
              <w:jc w:val="center"/>
              <w:rPr>
                <w:b/>
                <w:sz w:val="20"/>
                <w:szCs w:val="20"/>
              </w:rPr>
            </w:pPr>
            <w:r w:rsidRPr="00797567">
              <w:rPr>
                <w:b/>
                <w:sz w:val="20"/>
                <w:szCs w:val="20"/>
              </w:rPr>
              <w:t>Vrsta tveganja</w:t>
            </w:r>
          </w:p>
        </w:tc>
        <w:tc>
          <w:tcPr>
            <w:tcW w:w="474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D2E5A4" w14:textId="77777777" w:rsidR="00797567" w:rsidRPr="00797567" w:rsidRDefault="00797567" w:rsidP="00797567">
            <w:pPr>
              <w:spacing w:after="0"/>
              <w:jc w:val="center"/>
              <w:rPr>
                <w:b/>
                <w:sz w:val="20"/>
                <w:szCs w:val="20"/>
              </w:rPr>
            </w:pPr>
            <w:r w:rsidRPr="00797567">
              <w:rPr>
                <w:b/>
                <w:sz w:val="20"/>
                <w:szCs w:val="20"/>
              </w:rPr>
              <w:t>Povzročitelji tveganja</w:t>
            </w:r>
          </w:p>
        </w:tc>
        <w:tc>
          <w:tcPr>
            <w:tcW w:w="2693" w:type="dxa"/>
            <w:tcBorders>
              <w:top w:val="single" w:sz="4" w:space="0" w:color="auto"/>
              <w:left w:val="single" w:sz="4" w:space="0" w:color="auto"/>
              <w:bottom w:val="single" w:sz="4" w:space="0" w:color="auto"/>
              <w:right w:val="single" w:sz="4" w:space="0" w:color="auto"/>
            </w:tcBorders>
            <w:shd w:val="clear" w:color="auto" w:fill="A5A5A5" w:themeFill="accent3"/>
          </w:tcPr>
          <w:p w14:paraId="5BC0AFF3" w14:textId="77777777" w:rsidR="00797567" w:rsidRPr="00797567" w:rsidRDefault="00797567" w:rsidP="00797567">
            <w:pPr>
              <w:spacing w:after="0"/>
              <w:jc w:val="center"/>
              <w:rPr>
                <w:b/>
                <w:bCs/>
                <w:sz w:val="20"/>
                <w:szCs w:val="20"/>
              </w:rPr>
            </w:pPr>
            <w:r w:rsidRPr="00797567">
              <w:rPr>
                <w:b/>
                <w:sz w:val="20"/>
                <w:szCs w:val="20"/>
              </w:rPr>
              <w:t>Možna prisotnost:</w:t>
            </w:r>
          </w:p>
        </w:tc>
      </w:tr>
      <w:tr w:rsidR="00797567" w:rsidRPr="00797567" w14:paraId="36A63B23" w14:textId="77777777" w:rsidTr="00797567">
        <w:trPr>
          <w:cantSplit/>
          <w:trHeight w:val="375"/>
        </w:trPr>
        <w:tc>
          <w:tcPr>
            <w:tcW w:w="8997" w:type="dxa"/>
            <w:gridSpan w:val="3"/>
            <w:tcBorders>
              <w:top w:val="nil"/>
              <w:left w:val="single" w:sz="4" w:space="0" w:color="auto"/>
              <w:bottom w:val="single" w:sz="4" w:space="0" w:color="auto"/>
              <w:right w:val="single" w:sz="4" w:space="0" w:color="auto"/>
            </w:tcBorders>
            <w:shd w:val="clear" w:color="auto" w:fill="F7CAAC" w:themeFill="accent2" w:themeFillTint="66"/>
            <w:vAlign w:val="center"/>
          </w:tcPr>
          <w:p w14:paraId="2A37B84D" w14:textId="77777777" w:rsidR="00797567" w:rsidRPr="00797567" w:rsidRDefault="00797567" w:rsidP="00797567">
            <w:pPr>
              <w:spacing w:after="0"/>
              <w:rPr>
                <w:b/>
                <w:sz w:val="20"/>
                <w:szCs w:val="20"/>
              </w:rPr>
            </w:pPr>
            <w:r w:rsidRPr="00797567">
              <w:rPr>
                <w:b/>
                <w:sz w:val="20"/>
                <w:szCs w:val="20"/>
              </w:rPr>
              <w:t>III. SKLADIŠČENJE IN DISTRIBUCIJA PITNE VODE</w:t>
            </w:r>
          </w:p>
        </w:tc>
      </w:tr>
      <w:tr w:rsidR="00797567" w:rsidRPr="00797567" w14:paraId="74F5BA68" w14:textId="77777777" w:rsidTr="00797567">
        <w:trPr>
          <w:cantSplit/>
          <w:trHeight w:val="669"/>
        </w:trPr>
        <w:tc>
          <w:tcPr>
            <w:tcW w:w="1560" w:type="dxa"/>
            <w:tcBorders>
              <w:top w:val="single" w:sz="4" w:space="0" w:color="auto"/>
              <w:left w:val="single" w:sz="4" w:space="0" w:color="auto"/>
              <w:bottom w:val="single" w:sz="4" w:space="0" w:color="auto"/>
              <w:right w:val="single" w:sz="4" w:space="0" w:color="auto"/>
            </w:tcBorders>
            <w:vAlign w:val="center"/>
          </w:tcPr>
          <w:p w14:paraId="22378D67" w14:textId="77777777" w:rsidR="00797567" w:rsidRPr="00797567" w:rsidRDefault="00797567" w:rsidP="00797567">
            <w:pPr>
              <w:spacing w:before="120" w:after="0"/>
              <w:jc w:val="center"/>
              <w:rPr>
                <w:sz w:val="20"/>
                <w:szCs w:val="20"/>
              </w:rPr>
            </w:pPr>
            <w:r w:rsidRPr="00797567">
              <w:rPr>
                <w:sz w:val="20"/>
                <w:szCs w:val="20"/>
              </w:rPr>
              <w:t>A</w:t>
            </w:r>
          </w:p>
          <w:p w14:paraId="48385A2C" w14:textId="77777777" w:rsidR="00797567" w:rsidRPr="00797567" w:rsidRDefault="00797567" w:rsidP="00797567">
            <w:pPr>
              <w:spacing w:before="120" w:after="0"/>
              <w:jc w:val="center"/>
              <w:rPr>
                <w:sz w:val="20"/>
                <w:szCs w:val="20"/>
              </w:rPr>
            </w:pPr>
            <w:r w:rsidRPr="00797567">
              <w:rPr>
                <w:sz w:val="20"/>
                <w:szCs w:val="20"/>
              </w:rPr>
              <w:t>Biološko in mikrobiološko tveganje</w:t>
            </w:r>
          </w:p>
        </w:tc>
        <w:tc>
          <w:tcPr>
            <w:tcW w:w="4744" w:type="dxa"/>
            <w:tcBorders>
              <w:top w:val="single" w:sz="4" w:space="0" w:color="auto"/>
              <w:left w:val="single" w:sz="4" w:space="0" w:color="auto"/>
              <w:bottom w:val="single" w:sz="4" w:space="0" w:color="auto"/>
              <w:right w:val="single" w:sz="4" w:space="0" w:color="auto"/>
            </w:tcBorders>
            <w:vAlign w:val="center"/>
          </w:tcPr>
          <w:p w14:paraId="34E814D7" w14:textId="77777777" w:rsidR="00797567" w:rsidRPr="00797567" w:rsidRDefault="00797567" w:rsidP="00797567">
            <w:pPr>
              <w:spacing w:before="120" w:after="0"/>
              <w:jc w:val="center"/>
              <w:rPr>
                <w:sz w:val="20"/>
                <w:szCs w:val="20"/>
              </w:rPr>
            </w:pPr>
            <w:r w:rsidRPr="00797567">
              <w:rPr>
                <w:sz w:val="20"/>
                <w:szCs w:val="20"/>
              </w:rPr>
              <w:t>posredno/neposredno onesnaževanje vode, slabo vzdrževanje objektov/naprav, poškodbe na podzemni in nadzemni vodovodni napeljavi, izpad električnega toka…</w:t>
            </w:r>
          </w:p>
        </w:tc>
        <w:tc>
          <w:tcPr>
            <w:tcW w:w="2693" w:type="dxa"/>
            <w:tcBorders>
              <w:top w:val="single" w:sz="4" w:space="0" w:color="auto"/>
              <w:left w:val="single" w:sz="4" w:space="0" w:color="auto"/>
              <w:bottom w:val="single" w:sz="4" w:space="0" w:color="auto"/>
              <w:right w:val="single" w:sz="4" w:space="0" w:color="auto"/>
            </w:tcBorders>
            <w:vAlign w:val="center"/>
          </w:tcPr>
          <w:p w14:paraId="46744130" w14:textId="77777777" w:rsidR="00797567" w:rsidRPr="00797567" w:rsidRDefault="00797567" w:rsidP="00797567">
            <w:pPr>
              <w:spacing w:before="120" w:after="0"/>
              <w:jc w:val="center"/>
              <w:rPr>
                <w:sz w:val="20"/>
                <w:szCs w:val="20"/>
              </w:rPr>
            </w:pPr>
            <w:r w:rsidRPr="00797567">
              <w:rPr>
                <w:sz w:val="20"/>
                <w:szCs w:val="20"/>
              </w:rPr>
              <w:t xml:space="preserve">Fekalne in koliformne bakterije, sulfid reducirajoči </w:t>
            </w:r>
            <w:proofErr w:type="spellStart"/>
            <w:r w:rsidRPr="00797567">
              <w:rPr>
                <w:sz w:val="20"/>
                <w:szCs w:val="20"/>
              </w:rPr>
              <w:t>klostridiji</w:t>
            </w:r>
            <w:proofErr w:type="spellEnd"/>
            <w:r w:rsidRPr="00797567">
              <w:rPr>
                <w:sz w:val="20"/>
                <w:szCs w:val="20"/>
              </w:rPr>
              <w:t xml:space="preserve">, </w:t>
            </w:r>
            <w:proofErr w:type="spellStart"/>
            <w:r w:rsidRPr="00797567">
              <w:rPr>
                <w:sz w:val="20"/>
                <w:szCs w:val="20"/>
              </w:rPr>
              <w:t>mezofilni</w:t>
            </w:r>
            <w:proofErr w:type="spellEnd"/>
            <w:r w:rsidRPr="00797567">
              <w:rPr>
                <w:sz w:val="20"/>
                <w:szCs w:val="20"/>
              </w:rPr>
              <w:t xml:space="preserve"> mikroorganizmi, paraziti, virusi, </w:t>
            </w:r>
            <w:proofErr w:type="spellStart"/>
            <w:r w:rsidRPr="00797567">
              <w:rPr>
                <w:sz w:val="20"/>
                <w:szCs w:val="20"/>
              </w:rPr>
              <w:t>biofilm</w:t>
            </w:r>
            <w:proofErr w:type="spellEnd"/>
            <w:r w:rsidRPr="00797567">
              <w:rPr>
                <w:sz w:val="20"/>
                <w:szCs w:val="20"/>
              </w:rPr>
              <w:t>.</w:t>
            </w:r>
          </w:p>
        </w:tc>
      </w:tr>
      <w:tr w:rsidR="00797567" w:rsidRPr="00797567" w14:paraId="644A2218" w14:textId="77777777" w:rsidTr="00797567">
        <w:trPr>
          <w:cantSplit/>
          <w:trHeight w:val="1324"/>
        </w:trPr>
        <w:tc>
          <w:tcPr>
            <w:tcW w:w="1560" w:type="dxa"/>
            <w:tcBorders>
              <w:top w:val="single" w:sz="4" w:space="0" w:color="auto"/>
              <w:left w:val="single" w:sz="4" w:space="0" w:color="auto"/>
              <w:bottom w:val="single" w:sz="4" w:space="0" w:color="auto"/>
              <w:right w:val="single" w:sz="4" w:space="0" w:color="auto"/>
            </w:tcBorders>
            <w:vAlign w:val="center"/>
          </w:tcPr>
          <w:p w14:paraId="11FD1E2C" w14:textId="77777777" w:rsidR="00797567" w:rsidRPr="00797567" w:rsidRDefault="00797567" w:rsidP="00797567">
            <w:pPr>
              <w:spacing w:before="120" w:after="0"/>
              <w:jc w:val="center"/>
              <w:rPr>
                <w:sz w:val="20"/>
                <w:szCs w:val="20"/>
              </w:rPr>
            </w:pPr>
            <w:r w:rsidRPr="00797567">
              <w:rPr>
                <w:sz w:val="20"/>
                <w:szCs w:val="20"/>
              </w:rPr>
              <w:t>B</w:t>
            </w:r>
          </w:p>
          <w:p w14:paraId="367B3129" w14:textId="77777777" w:rsidR="00797567" w:rsidRPr="00797567" w:rsidRDefault="00797567" w:rsidP="00797567">
            <w:pPr>
              <w:spacing w:before="120" w:after="0"/>
              <w:jc w:val="center"/>
              <w:rPr>
                <w:sz w:val="20"/>
                <w:szCs w:val="20"/>
              </w:rPr>
            </w:pPr>
            <w:r w:rsidRPr="00797567">
              <w:rPr>
                <w:sz w:val="20"/>
                <w:szCs w:val="20"/>
              </w:rPr>
              <w:t>Fizikalno in kemijsko tveganje</w:t>
            </w:r>
          </w:p>
        </w:tc>
        <w:tc>
          <w:tcPr>
            <w:tcW w:w="4744" w:type="dxa"/>
            <w:tcBorders>
              <w:top w:val="single" w:sz="4" w:space="0" w:color="auto"/>
              <w:left w:val="single" w:sz="4" w:space="0" w:color="auto"/>
              <w:bottom w:val="single" w:sz="4" w:space="0" w:color="auto"/>
              <w:right w:val="single" w:sz="4" w:space="0" w:color="auto"/>
            </w:tcBorders>
            <w:vAlign w:val="center"/>
          </w:tcPr>
          <w:p w14:paraId="2F19CE0F" w14:textId="77777777" w:rsidR="00797567" w:rsidRPr="00797567" w:rsidRDefault="00797567" w:rsidP="00797567">
            <w:pPr>
              <w:spacing w:before="120" w:after="0"/>
              <w:jc w:val="center"/>
              <w:rPr>
                <w:sz w:val="20"/>
                <w:szCs w:val="20"/>
              </w:rPr>
            </w:pPr>
            <w:r w:rsidRPr="00797567">
              <w:rPr>
                <w:sz w:val="20"/>
                <w:szCs w:val="20"/>
              </w:rPr>
              <w:t>Uporaba čistil in drugih kemičnih sredstev za vzdrževanje in čiščenje, slabo vzdrževanje opreme/naprav, uporaba opreme iz neprimernih materialov, poškodbe na podzemni in nadzemni vodovodni napeljavi, uporaba maziv pri vzdrževanju omrežja….</w:t>
            </w:r>
          </w:p>
        </w:tc>
        <w:tc>
          <w:tcPr>
            <w:tcW w:w="2693" w:type="dxa"/>
            <w:tcBorders>
              <w:top w:val="single" w:sz="4" w:space="0" w:color="auto"/>
              <w:left w:val="single" w:sz="4" w:space="0" w:color="auto"/>
              <w:bottom w:val="single" w:sz="4" w:space="0" w:color="auto"/>
              <w:right w:val="single" w:sz="4" w:space="0" w:color="auto"/>
            </w:tcBorders>
            <w:vAlign w:val="center"/>
          </w:tcPr>
          <w:p w14:paraId="0C02D8F7" w14:textId="77777777" w:rsidR="00797567" w:rsidRPr="00797567" w:rsidRDefault="00797567" w:rsidP="00797567">
            <w:pPr>
              <w:spacing w:before="120" w:after="0"/>
              <w:jc w:val="center"/>
              <w:rPr>
                <w:sz w:val="20"/>
                <w:szCs w:val="20"/>
              </w:rPr>
            </w:pPr>
            <w:r w:rsidRPr="00797567">
              <w:rPr>
                <w:sz w:val="20"/>
                <w:szCs w:val="20"/>
              </w:rPr>
              <w:t xml:space="preserve">Mineralna olja, vsebnost PAH, THM, obarvanost, vonj, sediment… </w:t>
            </w:r>
          </w:p>
        </w:tc>
      </w:tr>
      <w:tr w:rsidR="00797567" w:rsidRPr="00797567" w14:paraId="3DD2D872" w14:textId="77777777" w:rsidTr="00797567">
        <w:trPr>
          <w:cantSplit/>
          <w:trHeight w:val="1121"/>
        </w:trPr>
        <w:tc>
          <w:tcPr>
            <w:tcW w:w="1560" w:type="dxa"/>
            <w:tcBorders>
              <w:top w:val="single" w:sz="4" w:space="0" w:color="auto"/>
              <w:left w:val="single" w:sz="4" w:space="0" w:color="auto"/>
              <w:bottom w:val="single" w:sz="4" w:space="0" w:color="auto"/>
              <w:right w:val="single" w:sz="4" w:space="0" w:color="auto"/>
            </w:tcBorders>
            <w:vAlign w:val="center"/>
          </w:tcPr>
          <w:p w14:paraId="0B0ACC90" w14:textId="77777777" w:rsidR="00797567" w:rsidRPr="00797567" w:rsidRDefault="00797567" w:rsidP="00797567">
            <w:pPr>
              <w:spacing w:before="120" w:after="0"/>
              <w:jc w:val="center"/>
              <w:rPr>
                <w:sz w:val="20"/>
                <w:szCs w:val="20"/>
              </w:rPr>
            </w:pPr>
            <w:r w:rsidRPr="00797567">
              <w:rPr>
                <w:sz w:val="20"/>
                <w:szCs w:val="20"/>
              </w:rPr>
              <w:t>C</w:t>
            </w:r>
          </w:p>
          <w:p w14:paraId="38565B9F" w14:textId="77777777" w:rsidR="00797567" w:rsidRPr="00797567" w:rsidRDefault="00797567" w:rsidP="00797567">
            <w:pPr>
              <w:spacing w:before="120" w:after="0"/>
              <w:jc w:val="center"/>
              <w:rPr>
                <w:sz w:val="20"/>
                <w:szCs w:val="20"/>
              </w:rPr>
            </w:pPr>
            <w:r w:rsidRPr="00797567">
              <w:rPr>
                <w:sz w:val="20"/>
                <w:szCs w:val="20"/>
              </w:rPr>
              <w:t>Zunanje tveganje</w:t>
            </w:r>
          </w:p>
        </w:tc>
        <w:tc>
          <w:tcPr>
            <w:tcW w:w="4744" w:type="dxa"/>
            <w:tcBorders>
              <w:top w:val="single" w:sz="4" w:space="0" w:color="auto"/>
              <w:left w:val="single" w:sz="4" w:space="0" w:color="auto"/>
              <w:bottom w:val="single" w:sz="4" w:space="0" w:color="auto"/>
              <w:right w:val="single" w:sz="4" w:space="0" w:color="auto"/>
            </w:tcBorders>
            <w:vAlign w:val="center"/>
          </w:tcPr>
          <w:p w14:paraId="6405BC26" w14:textId="77777777" w:rsidR="00797567" w:rsidRPr="00797567" w:rsidRDefault="00797567" w:rsidP="00797567">
            <w:pPr>
              <w:spacing w:before="120" w:after="0"/>
              <w:jc w:val="center"/>
              <w:rPr>
                <w:sz w:val="20"/>
                <w:szCs w:val="20"/>
              </w:rPr>
            </w:pPr>
            <w:r w:rsidRPr="00797567">
              <w:rPr>
                <w:sz w:val="20"/>
                <w:szCs w:val="20"/>
              </w:rPr>
              <w:t>Zunanji vzroki, na katere upravljavec ne more neposredno vplivati (posegi v okolje, ekološke nesreče povodenj, obilne padavine, potres, vdiranje meteorne vode, gnojnice, suše, zmrzali, izpad električnega toka,…)</w:t>
            </w:r>
          </w:p>
        </w:tc>
        <w:tc>
          <w:tcPr>
            <w:tcW w:w="2693" w:type="dxa"/>
            <w:tcBorders>
              <w:top w:val="single" w:sz="4" w:space="0" w:color="auto"/>
              <w:left w:val="single" w:sz="4" w:space="0" w:color="auto"/>
              <w:bottom w:val="single" w:sz="4" w:space="0" w:color="auto"/>
              <w:right w:val="single" w:sz="4" w:space="0" w:color="auto"/>
            </w:tcBorders>
            <w:vAlign w:val="center"/>
          </w:tcPr>
          <w:p w14:paraId="4B0FF265" w14:textId="77777777" w:rsidR="00797567" w:rsidRPr="00797567" w:rsidRDefault="00797567" w:rsidP="00797567">
            <w:pPr>
              <w:spacing w:before="120" w:after="0"/>
              <w:jc w:val="center"/>
              <w:rPr>
                <w:sz w:val="20"/>
                <w:szCs w:val="20"/>
              </w:rPr>
            </w:pPr>
            <w:r w:rsidRPr="00797567">
              <w:rPr>
                <w:sz w:val="20"/>
                <w:szCs w:val="20"/>
              </w:rPr>
              <w:t>Biološko, mikrobiološko, fizikalno-kemijsko tveganje</w:t>
            </w:r>
          </w:p>
        </w:tc>
      </w:tr>
    </w:tbl>
    <w:p w14:paraId="75B83AC2" w14:textId="77777777" w:rsidR="00797567" w:rsidRDefault="00797567" w:rsidP="00797567">
      <w:pPr>
        <w:spacing w:after="0"/>
        <w:rPr>
          <w:sz w:val="22"/>
          <w:szCs w:val="22"/>
        </w:rPr>
      </w:pPr>
    </w:p>
    <w:p w14:paraId="6BD59883" w14:textId="77777777" w:rsidR="00797567" w:rsidRPr="00797567" w:rsidRDefault="00797567" w:rsidP="00797567">
      <w:pPr>
        <w:spacing w:after="0"/>
        <w:rPr>
          <w:sz w:val="22"/>
          <w:szCs w:val="22"/>
        </w:rPr>
      </w:pPr>
    </w:p>
    <w:p w14:paraId="40603236" w14:textId="50CB9538" w:rsidR="00797567" w:rsidRPr="00797567" w:rsidRDefault="00797567" w:rsidP="00797567">
      <w:pPr>
        <w:pStyle w:val="Odstavekseznama"/>
        <w:numPr>
          <w:ilvl w:val="0"/>
          <w:numId w:val="25"/>
        </w:numPr>
        <w:spacing w:after="0"/>
        <w:rPr>
          <w:b/>
          <w:sz w:val="22"/>
          <w:szCs w:val="22"/>
        </w:rPr>
      </w:pPr>
      <w:r w:rsidRPr="00797567">
        <w:rPr>
          <w:b/>
          <w:sz w:val="22"/>
          <w:szCs w:val="22"/>
        </w:rPr>
        <w:t>SKLADIŠČENJE IN DISTRIBUCIJA PITNE VODE</w:t>
      </w:r>
    </w:p>
    <w:p w14:paraId="781B77B0" w14:textId="77777777" w:rsidR="00797567" w:rsidRPr="00797567" w:rsidRDefault="00797567" w:rsidP="00797567">
      <w:pPr>
        <w:pStyle w:val="Odstavekseznama"/>
        <w:spacing w:after="0"/>
        <w:ind w:left="1080"/>
        <w:rPr>
          <w:b/>
          <w:sz w:val="22"/>
          <w:szCs w:val="22"/>
        </w:rPr>
      </w:pPr>
    </w:p>
    <w:p w14:paraId="45731623" w14:textId="77777777" w:rsidR="00797567" w:rsidRPr="00797567" w:rsidRDefault="00797567" w:rsidP="00797567">
      <w:pPr>
        <w:spacing w:after="0"/>
        <w:rPr>
          <w:sz w:val="22"/>
          <w:szCs w:val="22"/>
        </w:rPr>
      </w:pPr>
      <w:r w:rsidRPr="00797567">
        <w:rPr>
          <w:b/>
          <w:sz w:val="22"/>
          <w:szCs w:val="22"/>
        </w:rPr>
        <w:t>A B</w:t>
      </w:r>
      <w:r w:rsidRPr="00797567">
        <w:rPr>
          <w:sz w:val="22"/>
          <w:szCs w:val="22"/>
        </w:rPr>
        <w:t xml:space="preserve"> Dejavnik tveganja za varno </w:t>
      </w:r>
      <w:proofErr w:type="spellStart"/>
      <w:r w:rsidRPr="00797567">
        <w:rPr>
          <w:sz w:val="22"/>
          <w:szCs w:val="22"/>
        </w:rPr>
        <w:t>vodooskrbo</w:t>
      </w:r>
      <w:proofErr w:type="spellEnd"/>
      <w:r w:rsidRPr="00797567">
        <w:rPr>
          <w:sz w:val="22"/>
          <w:szCs w:val="22"/>
        </w:rPr>
        <w:t xml:space="preserve"> so tudi izgube v omrežju zaradi poškodb, dotrajanosti… elementov vodovodnega omrežja. Pravočasno odkrivanje poškodb vodovodnega omrežja ni pomembno le zaradi preprečevanja nadaljnjih izgub pitne vode. Poškodovana mesta vodovodnega omrežja iz katerih izteka voda, namreč ob znižanju tlaka predstavljajo vstopno mesta za vdor umazanije oz. različnih mikrobioloških, kemijskih in/ali fizikalnih dejavnikov tveganja. Notranji nadzor že vključuje redno spremljanje izgub vode iz omrežja. Meritve  izgub vode so cca 40%. Odstotek je podan v razliki prodane (stanja vodomerov) in obdelane vode na vodarni.</w:t>
      </w:r>
    </w:p>
    <w:p w14:paraId="6B25125B" w14:textId="77777777" w:rsidR="00797567" w:rsidRPr="00797567" w:rsidRDefault="00797567" w:rsidP="00797567">
      <w:pPr>
        <w:spacing w:after="0"/>
        <w:rPr>
          <w:sz w:val="22"/>
          <w:szCs w:val="22"/>
        </w:rPr>
      </w:pPr>
      <w:r w:rsidRPr="00797567">
        <w:rPr>
          <w:b/>
          <w:sz w:val="22"/>
          <w:szCs w:val="22"/>
        </w:rPr>
        <w:t xml:space="preserve">C </w:t>
      </w:r>
      <w:r w:rsidRPr="00797567">
        <w:rPr>
          <w:sz w:val="22"/>
          <w:szCs w:val="22"/>
        </w:rPr>
        <w:t xml:space="preserve">Dolgotrajne nizke temperature zraka in močna burja lahko med drugim povzročijo zmrzovanje zemlje do 60 cm globoko ter zamrzovanje vode v nekaterih delih vodovodnega sistema. Zmrzovanje vode ne povzroči le poškodb vodovodnega omrežja, motnje delovanja priprave vode, temveč tudi izpad oskrbe s pitno vodo. </w:t>
      </w:r>
    </w:p>
    <w:p w14:paraId="378FD71C" w14:textId="77777777" w:rsidR="00797567" w:rsidRPr="00797567" w:rsidRDefault="00797567" w:rsidP="00797567">
      <w:pPr>
        <w:tabs>
          <w:tab w:val="left" w:pos="1440"/>
        </w:tabs>
        <w:spacing w:after="0" w:line="240" w:lineRule="auto"/>
        <w:rPr>
          <w:rFonts w:eastAsia="Times New Roman" w:cs="Arial"/>
          <w:b/>
          <w:sz w:val="22"/>
          <w:szCs w:val="22"/>
        </w:rPr>
      </w:pPr>
      <w:bookmarkStart w:id="7" w:name="_Toc359314325"/>
    </w:p>
    <w:p w14:paraId="1342E9ED" w14:textId="77777777" w:rsidR="00797567" w:rsidRPr="00797567" w:rsidRDefault="00797567" w:rsidP="00797567">
      <w:pPr>
        <w:spacing w:after="0"/>
        <w:rPr>
          <w:b/>
          <w:sz w:val="22"/>
          <w:szCs w:val="22"/>
        </w:rPr>
      </w:pPr>
      <w:r w:rsidRPr="00797567">
        <w:rPr>
          <w:b/>
          <w:sz w:val="22"/>
          <w:szCs w:val="22"/>
        </w:rPr>
        <w:t>DEJAVNIKI TVEGANJA ZA PRISOTNOST PARAZITOV AKTIVNIH VODNIH VIROV</w:t>
      </w:r>
      <w:bookmarkEnd w:id="7"/>
    </w:p>
    <w:p w14:paraId="0914D4A2" w14:textId="77777777" w:rsidR="00797567" w:rsidRPr="00797567" w:rsidRDefault="00797567" w:rsidP="00797567">
      <w:pPr>
        <w:spacing w:after="0"/>
        <w:rPr>
          <w:sz w:val="22"/>
          <w:szCs w:val="22"/>
        </w:rPr>
      </w:pPr>
    </w:p>
    <w:p w14:paraId="25936AE2" w14:textId="7A56864C" w:rsidR="00797567" w:rsidRPr="00797567" w:rsidRDefault="00797567" w:rsidP="00797567">
      <w:pPr>
        <w:spacing w:after="0"/>
        <w:rPr>
          <w:rFonts w:eastAsia="Times New Roman" w:cs="Arial"/>
          <w:sz w:val="22"/>
          <w:szCs w:val="22"/>
        </w:rPr>
      </w:pPr>
      <w:r w:rsidRPr="00797567">
        <w:rPr>
          <w:rFonts w:eastAsia="Times New Roman" w:cs="Arial"/>
          <w:sz w:val="22"/>
          <w:szCs w:val="22"/>
        </w:rPr>
        <w:t xml:space="preserve">Na osnovi pregleda rezultatov </w:t>
      </w:r>
      <w:r w:rsidRPr="00797567">
        <w:rPr>
          <w:rFonts w:eastAsia="Times New Roman" w:cs="Arial"/>
          <w:b/>
          <w:sz w:val="22"/>
          <w:szCs w:val="22"/>
        </w:rPr>
        <w:t>vzorčenja surove in pripravljene pitne vode</w:t>
      </w:r>
      <w:r w:rsidRPr="00797567">
        <w:rPr>
          <w:rFonts w:eastAsia="Times New Roman" w:cs="Arial"/>
          <w:sz w:val="22"/>
          <w:szCs w:val="22"/>
        </w:rPr>
        <w:t xml:space="preserve"> in vode po pripravi so ugotovljeni naslednji dejavniki tveganja za onesnaženje vodnih virov. </w:t>
      </w:r>
    </w:p>
    <w:p w14:paraId="54653A77" w14:textId="495E03EA" w:rsidR="00797567" w:rsidRPr="00797567" w:rsidRDefault="00797567" w:rsidP="00797567">
      <w:pPr>
        <w:pStyle w:val="Odstavekseznama"/>
        <w:numPr>
          <w:ilvl w:val="0"/>
          <w:numId w:val="20"/>
        </w:numPr>
        <w:spacing w:after="0" w:line="240" w:lineRule="auto"/>
        <w:rPr>
          <w:rFonts w:eastAsia="Times New Roman" w:cs="Arial"/>
          <w:b/>
          <w:sz w:val="22"/>
          <w:szCs w:val="22"/>
          <w:u w:val="single"/>
        </w:rPr>
      </w:pPr>
      <w:r w:rsidRPr="00797567">
        <w:rPr>
          <w:rFonts w:eastAsia="Times New Roman" w:cs="Arial"/>
          <w:b/>
          <w:sz w:val="22"/>
          <w:szCs w:val="22"/>
          <w:u w:val="single"/>
        </w:rPr>
        <w:t>Vodni vir Malni</w:t>
      </w:r>
    </w:p>
    <w:p w14:paraId="4A80D2E7" w14:textId="77777777" w:rsidR="00797567" w:rsidRPr="00797567" w:rsidRDefault="00797567" w:rsidP="00797567">
      <w:pPr>
        <w:spacing w:after="0"/>
        <w:rPr>
          <w:b/>
          <w:sz w:val="22"/>
          <w:szCs w:val="22"/>
        </w:rPr>
      </w:pPr>
      <w:r w:rsidRPr="00797567">
        <w:rPr>
          <w:sz w:val="22"/>
          <w:szCs w:val="22"/>
        </w:rPr>
        <w:t>Za glavni vodni vir Malni, ki oskrbuje VS Postojna-Pivka ni izdelanega odloka, ki bi določal vodovarstvena območja in ukrepe za varovanje pred onesnaženjem pitne vode razen za najožji ograjen del okrog zajetja.</w:t>
      </w:r>
    </w:p>
    <w:p w14:paraId="4B27C26E" w14:textId="77777777" w:rsidR="00797567" w:rsidRPr="00797567" w:rsidRDefault="00797567" w:rsidP="00797567">
      <w:pPr>
        <w:tabs>
          <w:tab w:val="num" w:pos="960"/>
          <w:tab w:val="left" w:pos="1440"/>
        </w:tabs>
        <w:spacing w:after="0"/>
        <w:rPr>
          <w:rFonts w:eastAsia="Times New Roman" w:cs="Arial"/>
          <w:sz w:val="22"/>
          <w:szCs w:val="22"/>
        </w:rPr>
      </w:pPr>
      <w:r w:rsidRPr="00797567">
        <w:rPr>
          <w:rFonts w:eastAsia="Times New Roman" w:cs="Arial"/>
          <w:sz w:val="22"/>
          <w:szCs w:val="22"/>
        </w:rPr>
        <w:t>Vir pitne vode uvrščamo med površinske vode. Poglavitna lastnost kraškega vira je mikrobiološka (fekalna) onesnaženost ter povečana motnost ob večjih padavinah.</w:t>
      </w:r>
    </w:p>
    <w:p w14:paraId="4F5ADFFC" w14:textId="77777777" w:rsidR="00797567" w:rsidRPr="00797567" w:rsidRDefault="00797567" w:rsidP="00797567">
      <w:pPr>
        <w:tabs>
          <w:tab w:val="num" w:pos="960"/>
          <w:tab w:val="left" w:pos="1440"/>
        </w:tabs>
        <w:spacing w:after="0"/>
        <w:rPr>
          <w:rFonts w:eastAsia="Times New Roman" w:cs="Arial"/>
          <w:sz w:val="22"/>
          <w:szCs w:val="22"/>
        </w:rPr>
      </w:pPr>
      <w:r w:rsidRPr="00797567">
        <w:rPr>
          <w:rFonts w:eastAsia="Times New Roman" w:cs="Arial"/>
          <w:sz w:val="22"/>
          <w:szCs w:val="22"/>
        </w:rPr>
        <w:t xml:space="preserve">Surova izčrpana voda je </w:t>
      </w:r>
      <w:r w:rsidRPr="00797567">
        <w:rPr>
          <w:rFonts w:eastAsia="Times New Roman" w:cs="Arial"/>
          <w:b/>
          <w:sz w:val="22"/>
          <w:szCs w:val="22"/>
        </w:rPr>
        <w:t>vedno</w:t>
      </w:r>
      <w:r w:rsidRPr="00797567">
        <w:rPr>
          <w:rFonts w:eastAsia="Times New Roman" w:cs="Arial"/>
          <w:sz w:val="22"/>
          <w:szCs w:val="22"/>
        </w:rPr>
        <w:t xml:space="preserve"> mikrobiološko (fekalno) onesnažena. Izvor fekalnega onesnaženja so bodisi neurejena kanalizacija, gnojenje kmetijskih površin, živinoreja ali izločki gozdnih živali na vodozbirnem območju.</w:t>
      </w:r>
    </w:p>
    <w:p w14:paraId="6C4FA135" w14:textId="77777777" w:rsidR="00797567" w:rsidRPr="00797567" w:rsidRDefault="00797567" w:rsidP="00797567">
      <w:pPr>
        <w:tabs>
          <w:tab w:val="num" w:pos="960"/>
          <w:tab w:val="left" w:pos="1440"/>
        </w:tabs>
        <w:spacing w:before="120" w:after="0"/>
        <w:rPr>
          <w:rFonts w:eastAsia="Times New Roman" w:cs="Arial"/>
          <w:sz w:val="22"/>
          <w:szCs w:val="22"/>
        </w:rPr>
      </w:pPr>
      <w:r w:rsidRPr="00797567">
        <w:rPr>
          <w:rFonts w:eastAsia="Times New Roman" w:cs="Arial"/>
          <w:sz w:val="22"/>
          <w:szCs w:val="22"/>
        </w:rPr>
        <w:t xml:space="preserve">Obdelana voda je bila kontrolirana na prisotnost parazitov – </w:t>
      </w:r>
      <w:proofErr w:type="spellStart"/>
      <w:r w:rsidRPr="00797567">
        <w:rPr>
          <w:rFonts w:eastAsia="Times New Roman" w:cs="Arial"/>
          <w:i/>
          <w:iCs/>
          <w:sz w:val="22"/>
          <w:szCs w:val="22"/>
        </w:rPr>
        <w:t>Cryptosporidium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sz w:val="22"/>
          <w:szCs w:val="22"/>
        </w:rPr>
        <w:t>Gardia</w:t>
      </w:r>
      <w:proofErr w:type="spellEnd"/>
      <w:r w:rsidRPr="00797567">
        <w:rPr>
          <w:rFonts w:eastAsia="Times New Roman" w:cs="Arial"/>
          <w:i/>
          <w:sz w:val="22"/>
          <w:szCs w:val="22"/>
        </w:rPr>
        <w:t xml:space="preserve">. </w:t>
      </w:r>
      <w:r w:rsidRPr="00797567">
        <w:rPr>
          <w:rFonts w:eastAsia="Times New Roman" w:cs="Arial"/>
          <w:sz w:val="22"/>
          <w:szCs w:val="22"/>
        </w:rPr>
        <w:t xml:space="preserve">Oba kontrolirana parazita (ciste) v vodi nista prisotna. </w:t>
      </w:r>
    </w:p>
    <w:p w14:paraId="45E86637" w14:textId="77777777" w:rsidR="00797567" w:rsidRPr="00797567" w:rsidRDefault="00797567" w:rsidP="00797567">
      <w:pPr>
        <w:tabs>
          <w:tab w:val="num" w:pos="960"/>
          <w:tab w:val="left" w:pos="1440"/>
        </w:tabs>
        <w:spacing w:after="0"/>
        <w:rPr>
          <w:rFonts w:eastAsia="Times New Roman" w:cs="Arial"/>
          <w:sz w:val="22"/>
          <w:szCs w:val="22"/>
        </w:rPr>
      </w:pPr>
    </w:p>
    <w:p w14:paraId="22EC07A3" w14:textId="4089C160" w:rsidR="00797567" w:rsidRPr="00797567" w:rsidRDefault="00797567" w:rsidP="00797567">
      <w:pPr>
        <w:pStyle w:val="Odstavekseznama"/>
        <w:numPr>
          <w:ilvl w:val="0"/>
          <w:numId w:val="21"/>
        </w:numPr>
        <w:spacing w:after="0" w:line="240" w:lineRule="auto"/>
        <w:rPr>
          <w:rFonts w:eastAsia="Times New Roman" w:cs="Arial"/>
          <w:b/>
          <w:bCs/>
          <w:sz w:val="22"/>
          <w:szCs w:val="22"/>
          <w:u w:val="single"/>
        </w:rPr>
      </w:pPr>
      <w:r w:rsidRPr="00797567">
        <w:rPr>
          <w:rFonts w:eastAsia="Times New Roman" w:cs="Arial"/>
          <w:b/>
          <w:bCs/>
          <w:sz w:val="22"/>
          <w:szCs w:val="22"/>
          <w:u w:val="single"/>
        </w:rPr>
        <w:t>Nanoški vodni vir</w:t>
      </w:r>
    </w:p>
    <w:p w14:paraId="53EDBF79" w14:textId="77777777" w:rsidR="00797567" w:rsidRPr="00797567" w:rsidRDefault="00797567" w:rsidP="00797567">
      <w:pPr>
        <w:spacing w:after="0"/>
        <w:rPr>
          <w:b/>
          <w:sz w:val="22"/>
          <w:szCs w:val="22"/>
        </w:rPr>
      </w:pPr>
      <w:r w:rsidRPr="00797567">
        <w:rPr>
          <w:rFonts w:eastAsia="Times New Roman" w:cs="Arial"/>
          <w:sz w:val="22"/>
          <w:szCs w:val="22"/>
        </w:rPr>
        <w:t xml:space="preserve">Za nanoške vodne vire je </w:t>
      </w:r>
      <w:r w:rsidRPr="00797567">
        <w:rPr>
          <w:sz w:val="22"/>
          <w:szCs w:val="22"/>
        </w:rPr>
        <w:t>izdelan odloka, ki določa vodovarstvena območja in ukrepe za varovanje pred onesnaženjem pitne vode.</w:t>
      </w:r>
    </w:p>
    <w:p w14:paraId="62D754D4" w14:textId="77777777" w:rsidR="00797567" w:rsidRPr="00797567" w:rsidRDefault="00797567" w:rsidP="00797567">
      <w:pPr>
        <w:tabs>
          <w:tab w:val="num" w:pos="960"/>
          <w:tab w:val="left" w:pos="1440"/>
        </w:tabs>
        <w:spacing w:after="0"/>
        <w:rPr>
          <w:rFonts w:eastAsia="Times New Roman" w:cs="Arial"/>
          <w:sz w:val="22"/>
          <w:szCs w:val="22"/>
        </w:rPr>
      </w:pPr>
      <w:r w:rsidRPr="00797567">
        <w:rPr>
          <w:rFonts w:eastAsia="Times New Roman" w:cs="Arial"/>
          <w:sz w:val="22"/>
          <w:szCs w:val="22"/>
        </w:rPr>
        <w:t>Vire pitne vode uvrščamo med površinske vode. Poglavitna lastnost kraškega vira je mikrobiološka (fekalna) onesnaženost ter povečana motnost ob večjih padavinah.</w:t>
      </w:r>
    </w:p>
    <w:p w14:paraId="79DE3AFA" w14:textId="77777777" w:rsidR="00797567" w:rsidRPr="00797567" w:rsidRDefault="00797567" w:rsidP="00797567">
      <w:pPr>
        <w:tabs>
          <w:tab w:val="num" w:pos="960"/>
          <w:tab w:val="left" w:pos="1440"/>
        </w:tabs>
        <w:spacing w:after="0"/>
        <w:rPr>
          <w:rFonts w:eastAsia="Times New Roman" w:cs="Arial"/>
          <w:sz w:val="22"/>
          <w:szCs w:val="22"/>
        </w:rPr>
      </w:pPr>
      <w:r w:rsidRPr="00797567">
        <w:rPr>
          <w:rFonts w:eastAsia="Times New Roman" w:cs="Arial"/>
          <w:sz w:val="22"/>
          <w:szCs w:val="22"/>
        </w:rPr>
        <w:t xml:space="preserve">Surova izčrpana voda, iz zajetij nad Šmihelskim rezervoarjem in Stranskim rezervoarjem je </w:t>
      </w:r>
      <w:r w:rsidRPr="00797567">
        <w:rPr>
          <w:rFonts w:eastAsia="Times New Roman" w:cs="Arial"/>
          <w:b/>
          <w:sz w:val="22"/>
          <w:szCs w:val="22"/>
        </w:rPr>
        <w:t>občasno</w:t>
      </w:r>
      <w:r w:rsidRPr="00797567">
        <w:rPr>
          <w:rFonts w:eastAsia="Times New Roman" w:cs="Arial"/>
          <w:sz w:val="22"/>
          <w:szCs w:val="22"/>
        </w:rPr>
        <w:t xml:space="preserve"> mikrobiološko (fekalno) onesnažena. Izvor fekalnega onesnaženja so v glavnem izločki gozdnih živali na vodozbirnem območju in izredno površinska voda. Surova načrpana voda vodnega vira Korotan pa je vedno mikrobiološko (fekalno) onesnažena.</w:t>
      </w:r>
    </w:p>
    <w:p w14:paraId="5D899396" w14:textId="77777777" w:rsidR="00797567" w:rsidRPr="00797567" w:rsidRDefault="00797567" w:rsidP="00797567">
      <w:pPr>
        <w:tabs>
          <w:tab w:val="num" w:pos="960"/>
          <w:tab w:val="left" w:pos="1440"/>
        </w:tabs>
        <w:spacing w:after="0"/>
        <w:rPr>
          <w:rFonts w:eastAsia="Times New Roman" w:cs="Arial"/>
          <w:sz w:val="22"/>
          <w:szCs w:val="22"/>
        </w:rPr>
      </w:pPr>
      <w:r w:rsidRPr="00797567">
        <w:rPr>
          <w:rFonts w:eastAsia="Times New Roman" w:cs="Arial"/>
          <w:sz w:val="22"/>
          <w:szCs w:val="22"/>
        </w:rPr>
        <w:t xml:space="preserve">Surova voda je bila kontrolirana na prisotnost parazitov – </w:t>
      </w:r>
      <w:proofErr w:type="spellStart"/>
      <w:r w:rsidRPr="00797567">
        <w:rPr>
          <w:rFonts w:eastAsia="Times New Roman" w:cs="Arial"/>
          <w:i/>
          <w:iCs/>
          <w:sz w:val="22"/>
          <w:szCs w:val="22"/>
        </w:rPr>
        <w:t>Cryptosporidium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sz w:val="22"/>
          <w:szCs w:val="22"/>
        </w:rPr>
        <w:t>Gardia</w:t>
      </w:r>
      <w:proofErr w:type="spellEnd"/>
      <w:r w:rsidRPr="00797567">
        <w:rPr>
          <w:rFonts w:eastAsia="Times New Roman" w:cs="Arial"/>
          <w:i/>
          <w:sz w:val="22"/>
          <w:szCs w:val="22"/>
        </w:rPr>
        <w:t xml:space="preserve"> </w:t>
      </w:r>
      <w:r w:rsidRPr="00797567">
        <w:rPr>
          <w:rFonts w:eastAsia="Times New Roman" w:cs="Arial"/>
          <w:sz w:val="22"/>
          <w:szCs w:val="22"/>
        </w:rPr>
        <w:t>v vseh treh vodnih virih. V vodnih virih Šmihel in Strane nista bila prisotna, v vodnem viru Korotan tudi ne vendar da občasno nista prisotna z gotovostjo ne moremo trditi.</w:t>
      </w:r>
    </w:p>
    <w:p w14:paraId="01EFCA9F" w14:textId="77777777" w:rsidR="00797567" w:rsidRPr="00797567" w:rsidRDefault="00797567" w:rsidP="00797567">
      <w:pPr>
        <w:tabs>
          <w:tab w:val="num" w:pos="960"/>
          <w:tab w:val="left" w:pos="1440"/>
        </w:tabs>
        <w:spacing w:before="120" w:after="0"/>
        <w:rPr>
          <w:rFonts w:eastAsia="Times New Roman" w:cs="Arial"/>
          <w:sz w:val="22"/>
          <w:szCs w:val="22"/>
        </w:rPr>
      </w:pPr>
      <w:r w:rsidRPr="00797567">
        <w:rPr>
          <w:rFonts w:eastAsia="Times New Roman" w:cs="Arial"/>
          <w:sz w:val="22"/>
          <w:szCs w:val="22"/>
        </w:rPr>
        <w:t xml:space="preserve">Obdelana voda vseh treh vodnih virov je bila kontrolirana na prisotnost parazitov – </w:t>
      </w:r>
      <w:proofErr w:type="spellStart"/>
      <w:r w:rsidRPr="00797567">
        <w:rPr>
          <w:rFonts w:eastAsia="Times New Roman" w:cs="Arial"/>
          <w:i/>
          <w:iCs/>
          <w:sz w:val="22"/>
          <w:szCs w:val="22"/>
        </w:rPr>
        <w:t>Cryptosporidium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sz w:val="22"/>
          <w:szCs w:val="22"/>
        </w:rPr>
        <w:t>Gardia</w:t>
      </w:r>
      <w:proofErr w:type="spellEnd"/>
      <w:r w:rsidRPr="00797567">
        <w:rPr>
          <w:rFonts w:eastAsia="Times New Roman" w:cs="Arial"/>
          <w:i/>
          <w:sz w:val="22"/>
          <w:szCs w:val="22"/>
        </w:rPr>
        <w:t xml:space="preserve">. </w:t>
      </w:r>
      <w:r w:rsidRPr="00797567">
        <w:rPr>
          <w:rFonts w:eastAsia="Times New Roman" w:cs="Arial"/>
          <w:sz w:val="22"/>
          <w:szCs w:val="22"/>
        </w:rPr>
        <w:t xml:space="preserve">Oba kontrolirana parazita (ciste) v vodi nista prisotna. </w:t>
      </w:r>
    </w:p>
    <w:p w14:paraId="673CE32B" w14:textId="77777777" w:rsidR="00797567" w:rsidRPr="00797567" w:rsidRDefault="00797567" w:rsidP="00797567">
      <w:pPr>
        <w:tabs>
          <w:tab w:val="num" w:pos="960"/>
          <w:tab w:val="left" w:pos="1440"/>
        </w:tabs>
        <w:spacing w:after="0"/>
        <w:rPr>
          <w:rFonts w:eastAsia="Times New Roman" w:cs="Arial"/>
          <w:sz w:val="22"/>
          <w:szCs w:val="22"/>
        </w:rPr>
      </w:pPr>
      <w:r w:rsidRPr="00797567">
        <w:rPr>
          <w:rFonts w:eastAsia="Times New Roman" w:cs="Arial"/>
          <w:sz w:val="22"/>
          <w:szCs w:val="22"/>
        </w:rPr>
        <w:t>Motnost surove vode se navadno pojavi le na vodnih virih nad Šmihelskim rezervoarjem ob obilnih padavinah zaradi izredno površinske vode ter virom Korotan. Na vodne vire nad Stranskim rezervoarjem obilne padavine ne vplivajo zato voda iz teh zajetij ne pomotni.</w:t>
      </w:r>
    </w:p>
    <w:p w14:paraId="223DDD84" w14:textId="77777777" w:rsidR="00797567" w:rsidRDefault="00797567" w:rsidP="00797567">
      <w:pPr>
        <w:spacing w:after="0"/>
        <w:rPr>
          <w:b/>
          <w:sz w:val="22"/>
          <w:szCs w:val="22"/>
        </w:rPr>
      </w:pPr>
      <w:bookmarkStart w:id="8" w:name="_Toc359314326"/>
    </w:p>
    <w:p w14:paraId="2E154CA1" w14:textId="5E133750" w:rsidR="00797567" w:rsidRPr="00797567" w:rsidRDefault="00797567" w:rsidP="00797567">
      <w:pPr>
        <w:spacing w:after="0"/>
        <w:rPr>
          <w:b/>
          <w:sz w:val="22"/>
          <w:szCs w:val="22"/>
        </w:rPr>
      </w:pPr>
      <w:r w:rsidRPr="00797567">
        <w:rPr>
          <w:b/>
          <w:sz w:val="22"/>
          <w:szCs w:val="22"/>
        </w:rPr>
        <w:t>VZORČENJE IN LABORATORIJSKO PRESKUŠANJE VZORCEV PV NA PRISOTNOST PARAZITOV</w:t>
      </w:r>
      <w:bookmarkEnd w:id="8"/>
    </w:p>
    <w:p w14:paraId="022989AB" w14:textId="77777777" w:rsidR="00797567" w:rsidRPr="00797567" w:rsidRDefault="00797567" w:rsidP="00797567">
      <w:pPr>
        <w:spacing w:after="0"/>
        <w:rPr>
          <w:sz w:val="22"/>
          <w:szCs w:val="22"/>
        </w:rPr>
      </w:pPr>
    </w:p>
    <w:p w14:paraId="0E931C0C" w14:textId="77777777" w:rsidR="00797567" w:rsidRPr="00797567" w:rsidRDefault="00797567" w:rsidP="00797567">
      <w:pPr>
        <w:spacing w:after="0"/>
        <w:rPr>
          <w:rFonts w:eastAsia="Times New Roman" w:cs="Arial"/>
          <w:sz w:val="22"/>
          <w:szCs w:val="22"/>
        </w:rPr>
      </w:pPr>
      <w:r w:rsidRPr="00797567">
        <w:rPr>
          <w:rFonts w:eastAsia="Times New Roman" w:cs="Arial"/>
          <w:b/>
          <w:sz w:val="22"/>
          <w:szCs w:val="22"/>
        </w:rPr>
        <w:t>Paraziti se v pitni vodi rutinsko ne določajo.</w:t>
      </w:r>
      <w:r w:rsidRPr="00797567">
        <w:rPr>
          <w:rFonts w:eastAsia="Times New Roman" w:cs="Arial"/>
          <w:sz w:val="22"/>
          <w:szCs w:val="22"/>
        </w:rPr>
        <w:t xml:space="preserve"> Vzorec pitne vode na prisotnost parazitov (</w:t>
      </w:r>
      <w:proofErr w:type="spellStart"/>
      <w:r w:rsidRPr="00797567">
        <w:rPr>
          <w:rFonts w:eastAsia="Times New Roman" w:cs="Arial"/>
          <w:i/>
          <w:iCs/>
          <w:sz w:val="22"/>
          <w:szCs w:val="22"/>
        </w:rPr>
        <w:t>Criptosporidium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iCs/>
          <w:sz w:val="22"/>
          <w:szCs w:val="22"/>
        </w:rPr>
        <w:t>Giardia</w:t>
      </w:r>
      <w:proofErr w:type="spellEnd"/>
      <w:r w:rsidRPr="00797567">
        <w:rPr>
          <w:rFonts w:eastAsia="Times New Roman" w:cs="Arial"/>
          <w:sz w:val="22"/>
          <w:szCs w:val="22"/>
        </w:rPr>
        <w:t>) se redno znotraj rednega notranjega nadzora odvzame po končani pripravi pitne vode na vodarni Malni in na vodarni Korotan 1 x letno v najslabših vremenskih pogojih.</w:t>
      </w:r>
    </w:p>
    <w:p w14:paraId="3CA7B14F" w14:textId="77777777" w:rsidR="00797567" w:rsidRPr="00797567" w:rsidRDefault="00797567" w:rsidP="00797567">
      <w:pPr>
        <w:tabs>
          <w:tab w:val="left" w:pos="708"/>
          <w:tab w:val="center" w:pos="4320"/>
          <w:tab w:val="right" w:pos="8640"/>
        </w:tabs>
        <w:spacing w:after="0"/>
        <w:rPr>
          <w:rFonts w:eastAsia="Times New Roman" w:cs="Arial"/>
          <w:sz w:val="22"/>
          <w:szCs w:val="22"/>
        </w:rPr>
      </w:pPr>
      <w:r w:rsidRPr="00797567">
        <w:rPr>
          <w:rFonts w:eastAsia="Times New Roman" w:cs="Arial"/>
          <w:sz w:val="22"/>
          <w:szCs w:val="22"/>
        </w:rPr>
        <w:t xml:space="preserve">Znotraj notranjega nadzora, je v redno spremljanje kakovosti pitne vode vključeno določanje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perfringensa</w:t>
      </w:r>
      <w:proofErr w:type="spellEnd"/>
      <w:r w:rsidRPr="00797567">
        <w:rPr>
          <w:rFonts w:eastAsia="Times New Roman" w:cs="Arial"/>
          <w:sz w:val="22"/>
          <w:szCs w:val="22"/>
        </w:rPr>
        <w:t xml:space="preserve"> s sporami.</w:t>
      </w:r>
    </w:p>
    <w:p w14:paraId="0849EFFB" w14:textId="77777777" w:rsidR="00797567" w:rsidRPr="00797567" w:rsidRDefault="00797567" w:rsidP="00797567">
      <w:pPr>
        <w:tabs>
          <w:tab w:val="left" w:pos="708"/>
          <w:tab w:val="center" w:pos="4320"/>
          <w:tab w:val="right" w:pos="8640"/>
        </w:tabs>
        <w:spacing w:after="0"/>
        <w:rPr>
          <w:rFonts w:eastAsia="Times New Roman" w:cs="Arial"/>
          <w:sz w:val="22"/>
          <w:szCs w:val="22"/>
        </w:rPr>
      </w:pPr>
      <w:r w:rsidRPr="00797567">
        <w:rPr>
          <w:rFonts w:eastAsia="Times New Roman" w:cs="Arial"/>
          <w:sz w:val="22"/>
          <w:szCs w:val="22"/>
        </w:rPr>
        <w:t xml:space="preserve">V primeru, da najdemo v vzorcu vode iz vodnega vira Malni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w:t>
      </w:r>
      <w:proofErr w:type="spellEnd"/>
      <w:r w:rsidRPr="00797567">
        <w:rPr>
          <w:rFonts w:eastAsia="Times New Roman" w:cs="Arial"/>
          <w:sz w:val="22"/>
          <w:szCs w:val="22"/>
        </w:rPr>
        <w:t xml:space="preserve"> se odločimo za vzorčenje in preskušanje na </w:t>
      </w:r>
      <w:proofErr w:type="spellStart"/>
      <w:r w:rsidRPr="00797567">
        <w:rPr>
          <w:rFonts w:eastAsia="Times New Roman" w:cs="Arial"/>
          <w:i/>
          <w:iCs/>
          <w:sz w:val="22"/>
          <w:szCs w:val="22"/>
        </w:rPr>
        <w:t>Cryptosporidium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sz w:val="22"/>
          <w:szCs w:val="22"/>
        </w:rPr>
        <w:t>Gardia</w:t>
      </w:r>
      <w:proofErr w:type="spellEnd"/>
      <w:r w:rsidRPr="00797567">
        <w:rPr>
          <w:rFonts w:eastAsia="Times New Roman" w:cs="Arial"/>
          <w:sz w:val="22"/>
          <w:szCs w:val="22"/>
        </w:rPr>
        <w:t xml:space="preserve">. Za ugotavljanje prisotnosti </w:t>
      </w:r>
      <w:proofErr w:type="spellStart"/>
      <w:r w:rsidRPr="00797567">
        <w:rPr>
          <w:rFonts w:eastAsia="Times New Roman" w:cs="Arial"/>
          <w:iCs/>
          <w:sz w:val="22"/>
          <w:szCs w:val="22"/>
        </w:rPr>
        <w:t>Cryptosporidium</w:t>
      </w:r>
      <w:proofErr w:type="spellEnd"/>
      <w:r w:rsidRPr="00797567">
        <w:rPr>
          <w:rFonts w:eastAsia="Times New Roman" w:cs="Arial"/>
          <w:iCs/>
          <w:sz w:val="22"/>
          <w:szCs w:val="22"/>
        </w:rPr>
        <w:t xml:space="preserve"> </w:t>
      </w:r>
      <w:proofErr w:type="spellStart"/>
      <w:r w:rsidRPr="00797567">
        <w:rPr>
          <w:rFonts w:eastAsia="Times New Roman" w:cs="Arial"/>
          <w:iCs/>
          <w:sz w:val="22"/>
          <w:szCs w:val="22"/>
        </w:rPr>
        <w:t>spp</w:t>
      </w:r>
      <w:proofErr w:type="spellEnd"/>
      <w:r w:rsidRPr="00797567">
        <w:rPr>
          <w:rFonts w:eastAsia="Times New Roman" w:cs="Arial"/>
          <w:iCs/>
          <w:sz w:val="22"/>
          <w:szCs w:val="22"/>
        </w:rPr>
        <w:t>.</w:t>
      </w:r>
      <w:r w:rsidRPr="00797567">
        <w:rPr>
          <w:rFonts w:eastAsia="Times New Roman" w:cs="Arial"/>
          <w:sz w:val="22"/>
          <w:szCs w:val="22"/>
        </w:rPr>
        <w:t xml:space="preserve"> in </w:t>
      </w:r>
      <w:proofErr w:type="spellStart"/>
      <w:r w:rsidRPr="00797567">
        <w:rPr>
          <w:rFonts w:eastAsia="Times New Roman" w:cs="Arial"/>
          <w:sz w:val="22"/>
          <w:szCs w:val="22"/>
        </w:rPr>
        <w:t>Gardia</w:t>
      </w:r>
      <w:proofErr w:type="spellEnd"/>
      <w:r w:rsidRPr="00797567">
        <w:rPr>
          <w:rFonts w:eastAsia="Times New Roman" w:cs="Arial"/>
          <w:sz w:val="22"/>
          <w:szCs w:val="22"/>
        </w:rPr>
        <w:t xml:space="preserve"> in njihovih cist se odločimo tudi v primeru povečane motnosti nad 1 NTU po pripravi eventualno zaradi izpada delovanja (UF). </w:t>
      </w:r>
    </w:p>
    <w:p w14:paraId="17882037" w14:textId="77777777" w:rsidR="00797567" w:rsidRPr="00797567" w:rsidRDefault="00797567" w:rsidP="00797567">
      <w:pPr>
        <w:tabs>
          <w:tab w:val="left" w:pos="708"/>
          <w:tab w:val="center" w:pos="4320"/>
          <w:tab w:val="right" w:pos="8640"/>
        </w:tabs>
        <w:spacing w:after="0"/>
        <w:rPr>
          <w:rFonts w:eastAsia="Times New Roman" w:cs="Arial"/>
          <w:sz w:val="22"/>
          <w:szCs w:val="22"/>
        </w:rPr>
      </w:pPr>
      <w:r w:rsidRPr="00797567">
        <w:rPr>
          <w:rFonts w:eastAsia="Times New Roman" w:cs="Arial"/>
          <w:sz w:val="22"/>
          <w:szCs w:val="22"/>
        </w:rPr>
        <w:t xml:space="preserve">Nanoški vodni viri nimajo posebne priprave vode, imajo le dezinfekcijo s kloriranjem. Prisotnosti parazitov in njihovih razvojnih oblik ne iščemo, v primeru prisotnosti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perfringensa</w:t>
      </w:r>
      <w:proofErr w:type="spellEnd"/>
      <w:r w:rsidRPr="00797567">
        <w:rPr>
          <w:rFonts w:eastAsia="Times New Roman" w:cs="Arial"/>
          <w:sz w:val="22"/>
          <w:szCs w:val="22"/>
        </w:rPr>
        <w:t xml:space="preserve"> in/ali povečane motnosti nad 1 NTU se odločimo za zamenjavo vodnega vira z izklopom nanoških virov. </w:t>
      </w:r>
    </w:p>
    <w:p w14:paraId="2FD01027" w14:textId="77777777" w:rsidR="00797567" w:rsidRDefault="00797567" w:rsidP="00797567">
      <w:pPr>
        <w:spacing w:after="0"/>
        <w:rPr>
          <w:rFonts w:eastAsia="Times New Roman" w:cs="Arial"/>
          <w:b/>
          <w:sz w:val="22"/>
          <w:szCs w:val="22"/>
        </w:rPr>
      </w:pPr>
    </w:p>
    <w:p w14:paraId="77485853" w14:textId="243C1841" w:rsidR="00797567" w:rsidRDefault="00797567" w:rsidP="00797567">
      <w:pPr>
        <w:spacing w:after="0"/>
        <w:rPr>
          <w:b/>
          <w:sz w:val="22"/>
          <w:szCs w:val="22"/>
        </w:rPr>
      </w:pPr>
      <w:bookmarkStart w:id="9" w:name="_Toc359314327"/>
      <w:r w:rsidRPr="00797567">
        <w:rPr>
          <w:b/>
          <w:sz w:val="22"/>
          <w:szCs w:val="22"/>
        </w:rPr>
        <w:t>TVEGANJE ZA INFEKCIJO S PARAZITI</w:t>
      </w:r>
      <w:bookmarkEnd w:id="9"/>
    </w:p>
    <w:p w14:paraId="3F51034C" w14:textId="77777777" w:rsidR="00797567" w:rsidRPr="00797567" w:rsidRDefault="00797567" w:rsidP="00797567">
      <w:pPr>
        <w:spacing w:after="0"/>
        <w:rPr>
          <w:b/>
          <w:sz w:val="22"/>
          <w:szCs w:val="22"/>
        </w:rPr>
      </w:pPr>
    </w:p>
    <w:p w14:paraId="2D7157DF" w14:textId="77777777" w:rsidR="00797567" w:rsidRPr="00797567" w:rsidRDefault="00797567" w:rsidP="00797567">
      <w:pPr>
        <w:tabs>
          <w:tab w:val="left" w:pos="708"/>
          <w:tab w:val="center" w:pos="4320"/>
          <w:tab w:val="right" w:pos="8640"/>
        </w:tabs>
        <w:spacing w:after="0"/>
        <w:rPr>
          <w:rFonts w:eastAsia="Times New Roman" w:cs="Arial"/>
          <w:b/>
          <w:bCs/>
          <w:sz w:val="22"/>
          <w:szCs w:val="22"/>
        </w:rPr>
      </w:pPr>
      <w:r w:rsidRPr="00797567">
        <w:rPr>
          <w:rFonts w:eastAsia="Times New Roman" w:cs="Arial"/>
          <w:b/>
          <w:bCs/>
          <w:sz w:val="22"/>
          <w:szCs w:val="22"/>
        </w:rPr>
        <w:t>Tabela (A-5): Koncentracije cist in tveganje za infekcijo</w:t>
      </w:r>
    </w:p>
    <w:tbl>
      <w:tblPr>
        <w:tblW w:w="0" w:type="auto"/>
        <w:tblInd w:w="70" w:type="dxa"/>
        <w:tblLayout w:type="fixed"/>
        <w:tblCellMar>
          <w:left w:w="70" w:type="dxa"/>
          <w:right w:w="70" w:type="dxa"/>
        </w:tblCellMar>
        <w:tblLook w:val="0000" w:firstRow="0" w:lastRow="0" w:firstColumn="0" w:lastColumn="0" w:noHBand="0" w:noVBand="0"/>
      </w:tblPr>
      <w:tblGrid>
        <w:gridCol w:w="2155"/>
        <w:gridCol w:w="3240"/>
        <w:gridCol w:w="4319"/>
      </w:tblGrid>
      <w:tr w:rsidR="00797567" w:rsidRPr="00797567" w14:paraId="6CE018C1" w14:textId="77777777" w:rsidTr="00004C41">
        <w:tc>
          <w:tcPr>
            <w:tcW w:w="2155" w:type="dxa"/>
            <w:tcBorders>
              <w:top w:val="single" w:sz="4" w:space="0" w:color="000000"/>
              <w:left w:val="single" w:sz="4" w:space="0" w:color="000000"/>
              <w:bottom w:val="single" w:sz="4" w:space="0" w:color="000000"/>
            </w:tcBorders>
            <w:shd w:val="clear" w:color="auto" w:fill="F4B083" w:themeFill="accent2" w:themeFillTint="99"/>
          </w:tcPr>
          <w:p w14:paraId="7044D941" w14:textId="77777777" w:rsidR="00797567" w:rsidRPr="00797567" w:rsidRDefault="00797567" w:rsidP="00797567">
            <w:pPr>
              <w:tabs>
                <w:tab w:val="left" w:pos="708"/>
                <w:tab w:val="center" w:pos="4320"/>
                <w:tab w:val="right" w:pos="8640"/>
              </w:tabs>
              <w:snapToGrid w:val="0"/>
              <w:spacing w:after="0"/>
              <w:rPr>
                <w:rFonts w:eastAsia="Times New Roman" w:cs="Arial"/>
                <w:b/>
                <w:bCs/>
                <w:sz w:val="22"/>
                <w:szCs w:val="22"/>
              </w:rPr>
            </w:pPr>
            <w:r w:rsidRPr="00797567">
              <w:rPr>
                <w:rFonts w:eastAsia="Times New Roman" w:cs="Arial"/>
                <w:b/>
                <w:bCs/>
                <w:sz w:val="22"/>
                <w:szCs w:val="22"/>
              </w:rPr>
              <w:t>TVEGANJE</w:t>
            </w:r>
          </w:p>
        </w:tc>
        <w:tc>
          <w:tcPr>
            <w:tcW w:w="3240" w:type="dxa"/>
            <w:tcBorders>
              <w:top w:val="single" w:sz="4" w:space="0" w:color="000000"/>
              <w:left w:val="single" w:sz="4" w:space="0" w:color="000000"/>
              <w:bottom w:val="single" w:sz="4" w:space="0" w:color="000000"/>
            </w:tcBorders>
            <w:shd w:val="clear" w:color="auto" w:fill="F4B083" w:themeFill="accent2" w:themeFillTint="99"/>
          </w:tcPr>
          <w:p w14:paraId="1C4F8B40" w14:textId="77777777" w:rsidR="00797567" w:rsidRPr="00797567" w:rsidRDefault="00797567" w:rsidP="00797567">
            <w:pPr>
              <w:tabs>
                <w:tab w:val="left" w:pos="708"/>
                <w:tab w:val="center" w:pos="4320"/>
                <w:tab w:val="right" w:pos="8640"/>
              </w:tabs>
              <w:snapToGrid w:val="0"/>
              <w:spacing w:after="0"/>
              <w:jc w:val="center"/>
              <w:rPr>
                <w:rFonts w:eastAsia="Times New Roman" w:cs="Arial"/>
                <w:b/>
                <w:bCs/>
                <w:sz w:val="22"/>
                <w:szCs w:val="22"/>
              </w:rPr>
            </w:pPr>
            <w:r w:rsidRPr="00797567">
              <w:rPr>
                <w:rFonts w:eastAsia="Times New Roman" w:cs="Arial"/>
                <w:b/>
                <w:bCs/>
                <w:sz w:val="22"/>
                <w:szCs w:val="22"/>
              </w:rPr>
              <w:t>VERJETNOST INFEKCIJE</w:t>
            </w:r>
          </w:p>
        </w:tc>
        <w:tc>
          <w:tcPr>
            <w:tcW w:w="4319"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29DDACF" w14:textId="77777777" w:rsidR="00797567" w:rsidRPr="00797567" w:rsidRDefault="00797567" w:rsidP="00797567">
            <w:pPr>
              <w:tabs>
                <w:tab w:val="left" w:pos="708"/>
                <w:tab w:val="center" w:pos="4320"/>
                <w:tab w:val="right" w:pos="8640"/>
              </w:tabs>
              <w:snapToGrid w:val="0"/>
              <w:spacing w:after="0"/>
              <w:jc w:val="center"/>
              <w:rPr>
                <w:rFonts w:eastAsia="Times New Roman" w:cs="Arial"/>
                <w:b/>
                <w:bCs/>
                <w:sz w:val="22"/>
                <w:szCs w:val="22"/>
              </w:rPr>
            </w:pPr>
            <w:r w:rsidRPr="00797567">
              <w:rPr>
                <w:rFonts w:eastAsia="Times New Roman" w:cs="Arial"/>
                <w:b/>
                <w:bCs/>
                <w:sz w:val="22"/>
                <w:szCs w:val="22"/>
              </w:rPr>
              <w:t>KONCENTRACIJA (</w:t>
            </w:r>
            <w:proofErr w:type="spellStart"/>
            <w:r w:rsidRPr="00797567">
              <w:rPr>
                <w:rFonts w:eastAsia="Times New Roman" w:cs="Arial"/>
                <w:b/>
                <w:bCs/>
                <w:sz w:val="22"/>
                <w:szCs w:val="22"/>
              </w:rPr>
              <w:t>oociste</w:t>
            </w:r>
            <w:proofErr w:type="spellEnd"/>
            <w:r w:rsidRPr="00797567">
              <w:rPr>
                <w:rFonts w:eastAsia="Times New Roman" w:cs="Arial"/>
                <w:b/>
                <w:bCs/>
                <w:sz w:val="22"/>
                <w:szCs w:val="22"/>
              </w:rPr>
              <w:t>/100 litrov)</w:t>
            </w:r>
          </w:p>
        </w:tc>
      </w:tr>
      <w:tr w:rsidR="00797567" w:rsidRPr="00797567" w14:paraId="595D2EA1" w14:textId="77777777" w:rsidTr="00004C41">
        <w:tc>
          <w:tcPr>
            <w:tcW w:w="2155" w:type="dxa"/>
            <w:tcBorders>
              <w:top w:val="single" w:sz="4" w:space="0" w:color="000000"/>
              <w:left w:val="single" w:sz="4" w:space="0" w:color="000000"/>
              <w:bottom w:val="single" w:sz="4" w:space="0" w:color="000000"/>
            </w:tcBorders>
          </w:tcPr>
          <w:p w14:paraId="6C2290FB" w14:textId="77777777" w:rsidR="00797567" w:rsidRPr="00797567" w:rsidRDefault="00797567" w:rsidP="00797567">
            <w:pPr>
              <w:tabs>
                <w:tab w:val="left" w:pos="708"/>
                <w:tab w:val="center" w:pos="4320"/>
                <w:tab w:val="right" w:pos="8640"/>
              </w:tabs>
              <w:snapToGrid w:val="0"/>
              <w:spacing w:after="0"/>
              <w:rPr>
                <w:rFonts w:eastAsia="Times New Roman" w:cs="Arial"/>
                <w:sz w:val="22"/>
                <w:szCs w:val="22"/>
              </w:rPr>
            </w:pPr>
            <w:r w:rsidRPr="00797567">
              <w:rPr>
                <w:rFonts w:eastAsia="Times New Roman" w:cs="Arial"/>
                <w:sz w:val="22"/>
                <w:szCs w:val="22"/>
              </w:rPr>
              <w:t>NIZKO</w:t>
            </w:r>
          </w:p>
        </w:tc>
        <w:tc>
          <w:tcPr>
            <w:tcW w:w="3240" w:type="dxa"/>
            <w:tcBorders>
              <w:top w:val="single" w:sz="4" w:space="0" w:color="000000"/>
              <w:left w:val="single" w:sz="4" w:space="0" w:color="000000"/>
              <w:bottom w:val="single" w:sz="4" w:space="0" w:color="000000"/>
            </w:tcBorders>
          </w:tcPr>
          <w:p w14:paraId="0520EA8B" w14:textId="77777777" w:rsidR="00797567" w:rsidRPr="00797567" w:rsidRDefault="00797567" w:rsidP="00797567">
            <w:pPr>
              <w:tabs>
                <w:tab w:val="left" w:pos="708"/>
                <w:tab w:val="center" w:pos="4320"/>
                <w:tab w:val="right" w:pos="8640"/>
              </w:tabs>
              <w:snapToGrid w:val="0"/>
              <w:spacing w:after="0"/>
              <w:jc w:val="center"/>
              <w:rPr>
                <w:rFonts w:eastAsia="Times New Roman" w:cs="Arial"/>
                <w:sz w:val="22"/>
                <w:szCs w:val="22"/>
              </w:rPr>
            </w:pPr>
            <w:r w:rsidRPr="00797567">
              <w:rPr>
                <w:rFonts w:eastAsia="Times New Roman" w:cs="Arial"/>
                <w:sz w:val="22"/>
                <w:szCs w:val="22"/>
              </w:rPr>
              <w:t>1 x 10</w:t>
            </w:r>
            <w:r w:rsidRPr="00797567">
              <w:rPr>
                <w:rFonts w:eastAsia="Times New Roman" w:cs="Arial"/>
                <w:sz w:val="22"/>
                <w:szCs w:val="22"/>
                <w:vertAlign w:val="superscript"/>
              </w:rPr>
              <w:t>-4</w:t>
            </w:r>
            <w:r w:rsidRPr="00797567">
              <w:rPr>
                <w:rFonts w:eastAsia="Times New Roman" w:cs="Arial"/>
                <w:sz w:val="22"/>
                <w:szCs w:val="22"/>
              </w:rPr>
              <w:t>/ leto</w:t>
            </w:r>
          </w:p>
        </w:tc>
        <w:tc>
          <w:tcPr>
            <w:tcW w:w="4319" w:type="dxa"/>
            <w:tcBorders>
              <w:top w:val="single" w:sz="4" w:space="0" w:color="000000"/>
              <w:left w:val="single" w:sz="4" w:space="0" w:color="000000"/>
              <w:bottom w:val="single" w:sz="4" w:space="0" w:color="000000"/>
              <w:right w:val="single" w:sz="4" w:space="0" w:color="000000"/>
            </w:tcBorders>
          </w:tcPr>
          <w:p w14:paraId="5AD285A0" w14:textId="77777777" w:rsidR="00797567" w:rsidRPr="00797567" w:rsidRDefault="00797567" w:rsidP="00797567">
            <w:pPr>
              <w:tabs>
                <w:tab w:val="left" w:pos="708"/>
                <w:tab w:val="center" w:pos="4320"/>
                <w:tab w:val="right" w:pos="8640"/>
              </w:tabs>
              <w:snapToGrid w:val="0"/>
              <w:spacing w:after="0"/>
              <w:jc w:val="center"/>
              <w:rPr>
                <w:rFonts w:eastAsia="Times New Roman" w:cs="Arial"/>
                <w:sz w:val="22"/>
                <w:szCs w:val="22"/>
              </w:rPr>
            </w:pPr>
            <w:r w:rsidRPr="00797567">
              <w:rPr>
                <w:rFonts w:eastAsia="Times New Roman" w:cs="Arial"/>
                <w:sz w:val="22"/>
                <w:szCs w:val="22"/>
              </w:rPr>
              <w:t>0,003</w:t>
            </w:r>
          </w:p>
        </w:tc>
      </w:tr>
      <w:tr w:rsidR="00797567" w:rsidRPr="00797567" w14:paraId="28AB63F4" w14:textId="77777777" w:rsidTr="00004C41">
        <w:tc>
          <w:tcPr>
            <w:tcW w:w="2155" w:type="dxa"/>
            <w:tcBorders>
              <w:top w:val="single" w:sz="4" w:space="0" w:color="000000"/>
              <w:left w:val="single" w:sz="4" w:space="0" w:color="000000"/>
              <w:bottom w:val="single" w:sz="4" w:space="0" w:color="000000"/>
            </w:tcBorders>
          </w:tcPr>
          <w:p w14:paraId="66D2B8B8" w14:textId="77777777" w:rsidR="00797567" w:rsidRPr="00797567" w:rsidRDefault="00797567" w:rsidP="00797567">
            <w:pPr>
              <w:tabs>
                <w:tab w:val="left" w:pos="708"/>
                <w:tab w:val="center" w:pos="4320"/>
                <w:tab w:val="right" w:pos="8640"/>
              </w:tabs>
              <w:snapToGrid w:val="0"/>
              <w:spacing w:after="0"/>
              <w:rPr>
                <w:rFonts w:eastAsia="Times New Roman" w:cs="Arial"/>
                <w:sz w:val="22"/>
                <w:szCs w:val="22"/>
              </w:rPr>
            </w:pPr>
            <w:r w:rsidRPr="00797567">
              <w:rPr>
                <w:rFonts w:eastAsia="Times New Roman" w:cs="Arial"/>
                <w:sz w:val="22"/>
                <w:szCs w:val="22"/>
              </w:rPr>
              <w:t>SREDNJE</w:t>
            </w:r>
          </w:p>
        </w:tc>
        <w:tc>
          <w:tcPr>
            <w:tcW w:w="3240" w:type="dxa"/>
            <w:tcBorders>
              <w:top w:val="single" w:sz="4" w:space="0" w:color="000000"/>
              <w:left w:val="single" w:sz="4" w:space="0" w:color="000000"/>
              <w:bottom w:val="single" w:sz="4" w:space="0" w:color="000000"/>
            </w:tcBorders>
          </w:tcPr>
          <w:p w14:paraId="3D0549B4" w14:textId="77777777" w:rsidR="00797567" w:rsidRPr="00797567" w:rsidRDefault="00797567" w:rsidP="00797567">
            <w:pPr>
              <w:tabs>
                <w:tab w:val="left" w:pos="708"/>
                <w:tab w:val="center" w:pos="4320"/>
                <w:tab w:val="right" w:pos="8640"/>
              </w:tabs>
              <w:snapToGrid w:val="0"/>
              <w:spacing w:after="0"/>
              <w:jc w:val="center"/>
              <w:rPr>
                <w:rFonts w:eastAsia="Times New Roman" w:cs="Arial"/>
                <w:sz w:val="22"/>
                <w:szCs w:val="22"/>
              </w:rPr>
            </w:pPr>
            <w:r w:rsidRPr="00797567">
              <w:rPr>
                <w:rFonts w:eastAsia="Times New Roman" w:cs="Arial"/>
                <w:sz w:val="22"/>
                <w:szCs w:val="22"/>
              </w:rPr>
              <w:t>1,2 x 10</w:t>
            </w:r>
            <w:r w:rsidRPr="00797567">
              <w:rPr>
                <w:rFonts w:eastAsia="Times New Roman" w:cs="Arial"/>
                <w:sz w:val="22"/>
                <w:szCs w:val="22"/>
                <w:vertAlign w:val="superscript"/>
              </w:rPr>
              <w:t>-1</w:t>
            </w:r>
            <w:r w:rsidRPr="00797567">
              <w:rPr>
                <w:rFonts w:eastAsia="Times New Roman" w:cs="Arial"/>
                <w:sz w:val="22"/>
                <w:szCs w:val="22"/>
              </w:rPr>
              <w:t>/ leto</w:t>
            </w:r>
          </w:p>
        </w:tc>
        <w:tc>
          <w:tcPr>
            <w:tcW w:w="4319" w:type="dxa"/>
            <w:tcBorders>
              <w:top w:val="single" w:sz="4" w:space="0" w:color="000000"/>
              <w:left w:val="single" w:sz="4" w:space="0" w:color="000000"/>
              <w:bottom w:val="single" w:sz="4" w:space="0" w:color="000000"/>
              <w:right w:val="single" w:sz="4" w:space="0" w:color="000000"/>
            </w:tcBorders>
          </w:tcPr>
          <w:p w14:paraId="0EE95696" w14:textId="77777777" w:rsidR="00797567" w:rsidRPr="00797567" w:rsidRDefault="00797567" w:rsidP="00797567">
            <w:pPr>
              <w:tabs>
                <w:tab w:val="left" w:pos="708"/>
                <w:tab w:val="center" w:pos="4320"/>
                <w:tab w:val="right" w:pos="8640"/>
              </w:tabs>
              <w:snapToGrid w:val="0"/>
              <w:spacing w:after="0"/>
              <w:jc w:val="center"/>
              <w:rPr>
                <w:rFonts w:eastAsia="Times New Roman" w:cs="Arial"/>
                <w:sz w:val="22"/>
                <w:szCs w:val="22"/>
              </w:rPr>
            </w:pPr>
            <w:r w:rsidRPr="00797567">
              <w:rPr>
                <w:rFonts w:eastAsia="Times New Roman" w:cs="Arial"/>
                <w:sz w:val="22"/>
                <w:szCs w:val="22"/>
              </w:rPr>
              <w:t>1</w:t>
            </w:r>
          </w:p>
        </w:tc>
      </w:tr>
      <w:tr w:rsidR="00797567" w:rsidRPr="00797567" w14:paraId="427E37AF" w14:textId="77777777" w:rsidTr="00004C41">
        <w:tc>
          <w:tcPr>
            <w:tcW w:w="2155" w:type="dxa"/>
            <w:tcBorders>
              <w:top w:val="single" w:sz="4" w:space="0" w:color="000000"/>
              <w:left w:val="single" w:sz="4" w:space="0" w:color="000000"/>
              <w:bottom w:val="single" w:sz="4" w:space="0" w:color="000000"/>
            </w:tcBorders>
          </w:tcPr>
          <w:p w14:paraId="5226489A" w14:textId="77777777" w:rsidR="00797567" w:rsidRPr="00797567" w:rsidRDefault="00797567" w:rsidP="00797567">
            <w:pPr>
              <w:tabs>
                <w:tab w:val="left" w:pos="708"/>
                <w:tab w:val="center" w:pos="4320"/>
                <w:tab w:val="right" w:pos="8640"/>
              </w:tabs>
              <w:snapToGrid w:val="0"/>
              <w:spacing w:after="0"/>
              <w:rPr>
                <w:rFonts w:eastAsia="Times New Roman" w:cs="Arial"/>
                <w:sz w:val="22"/>
                <w:szCs w:val="22"/>
              </w:rPr>
            </w:pPr>
            <w:r w:rsidRPr="00797567">
              <w:rPr>
                <w:rFonts w:eastAsia="Times New Roman" w:cs="Arial"/>
                <w:sz w:val="22"/>
                <w:szCs w:val="22"/>
              </w:rPr>
              <w:t>VISOKO</w:t>
            </w:r>
          </w:p>
        </w:tc>
        <w:tc>
          <w:tcPr>
            <w:tcW w:w="3240" w:type="dxa"/>
            <w:tcBorders>
              <w:top w:val="single" w:sz="4" w:space="0" w:color="000000"/>
              <w:left w:val="single" w:sz="4" w:space="0" w:color="000000"/>
              <w:bottom w:val="single" w:sz="4" w:space="0" w:color="000000"/>
            </w:tcBorders>
          </w:tcPr>
          <w:p w14:paraId="21BC284B" w14:textId="77777777" w:rsidR="00797567" w:rsidRPr="00797567" w:rsidRDefault="00797567" w:rsidP="00797567">
            <w:pPr>
              <w:tabs>
                <w:tab w:val="left" w:pos="708"/>
                <w:tab w:val="center" w:pos="4320"/>
                <w:tab w:val="right" w:pos="8640"/>
              </w:tabs>
              <w:snapToGrid w:val="0"/>
              <w:spacing w:after="0"/>
              <w:jc w:val="center"/>
              <w:rPr>
                <w:rFonts w:eastAsia="Times New Roman" w:cs="Arial"/>
                <w:sz w:val="22"/>
                <w:szCs w:val="22"/>
              </w:rPr>
            </w:pPr>
            <w:r w:rsidRPr="00797567">
              <w:rPr>
                <w:rFonts w:eastAsia="Times New Roman" w:cs="Arial"/>
                <w:sz w:val="22"/>
                <w:szCs w:val="22"/>
              </w:rPr>
              <w:t>7 x 10</w:t>
            </w:r>
            <w:r w:rsidRPr="00797567">
              <w:rPr>
                <w:rFonts w:eastAsia="Times New Roman" w:cs="Arial"/>
                <w:sz w:val="22"/>
                <w:szCs w:val="22"/>
                <w:vertAlign w:val="superscript"/>
              </w:rPr>
              <w:t>-1</w:t>
            </w:r>
            <w:r w:rsidRPr="00797567">
              <w:rPr>
                <w:rFonts w:eastAsia="Times New Roman" w:cs="Arial"/>
                <w:sz w:val="22"/>
                <w:szCs w:val="22"/>
              </w:rPr>
              <w:t>/ leto</w:t>
            </w:r>
          </w:p>
        </w:tc>
        <w:tc>
          <w:tcPr>
            <w:tcW w:w="4319" w:type="dxa"/>
            <w:tcBorders>
              <w:top w:val="single" w:sz="4" w:space="0" w:color="000000"/>
              <w:left w:val="single" w:sz="4" w:space="0" w:color="000000"/>
              <w:bottom w:val="single" w:sz="4" w:space="0" w:color="000000"/>
              <w:right w:val="single" w:sz="4" w:space="0" w:color="000000"/>
            </w:tcBorders>
          </w:tcPr>
          <w:p w14:paraId="4A6291BF" w14:textId="77777777" w:rsidR="00797567" w:rsidRPr="00797567" w:rsidRDefault="00797567" w:rsidP="00797567">
            <w:pPr>
              <w:tabs>
                <w:tab w:val="left" w:pos="708"/>
                <w:tab w:val="center" w:pos="4320"/>
                <w:tab w:val="right" w:pos="8640"/>
              </w:tabs>
              <w:snapToGrid w:val="0"/>
              <w:spacing w:after="0"/>
              <w:jc w:val="center"/>
              <w:rPr>
                <w:rFonts w:eastAsia="Times New Roman" w:cs="Arial"/>
                <w:sz w:val="22"/>
                <w:szCs w:val="22"/>
              </w:rPr>
            </w:pPr>
            <w:r w:rsidRPr="00797567">
              <w:rPr>
                <w:rFonts w:eastAsia="Times New Roman" w:cs="Arial"/>
                <w:sz w:val="22"/>
                <w:szCs w:val="22"/>
              </w:rPr>
              <w:t>10</w:t>
            </w:r>
          </w:p>
        </w:tc>
      </w:tr>
    </w:tbl>
    <w:p w14:paraId="7F2B129B" w14:textId="77777777" w:rsidR="00797567" w:rsidRPr="00797567" w:rsidRDefault="00797567" w:rsidP="00797567">
      <w:pPr>
        <w:pStyle w:val="Naslov4"/>
        <w:spacing w:before="0"/>
        <w:ind w:left="2568"/>
        <w:rPr>
          <w:sz w:val="22"/>
          <w:szCs w:val="22"/>
        </w:rPr>
      </w:pPr>
    </w:p>
    <w:p w14:paraId="3275C2F0" w14:textId="77777777" w:rsidR="00797567" w:rsidRPr="00797567" w:rsidRDefault="00797567" w:rsidP="00797567">
      <w:pPr>
        <w:spacing w:after="0"/>
        <w:rPr>
          <w:b/>
          <w:sz w:val="22"/>
          <w:szCs w:val="22"/>
        </w:rPr>
      </w:pPr>
      <w:bookmarkStart w:id="10" w:name="_Toc359314328"/>
      <w:r w:rsidRPr="00797567">
        <w:rPr>
          <w:b/>
          <w:sz w:val="22"/>
          <w:szCs w:val="22"/>
        </w:rPr>
        <w:t>ZAKLJUČEK</w:t>
      </w:r>
      <w:bookmarkEnd w:id="10"/>
    </w:p>
    <w:p w14:paraId="6AC44A20" w14:textId="77777777" w:rsidR="00797567" w:rsidRPr="00797567" w:rsidRDefault="00797567" w:rsidP="00797567">
      <w:pPr>
        <w:spacing w:after="0"/>
        <w:rPr>
          <w:sz w:val="22"/>
          <w:szCs w:val="22"/>
        </w:rPr>
      </w:pPr>
    </w:p>
    <w:p w14:paraId="0743A9B0" w14:textId="541F680C" w:rsidR="00797567" w:rsidRPr="00797567" w:rsidRDefault="00797567" w:rsidP="00797567">
      <w:pPr>
        <w:pStyle w:val="Odstavekseznama"/>
        <w:numPr>
          <w:ilvl w:val="0"/>
          <w:numId w:val="22"/>
        </w:numPr>
        <w:tabs>
          <w:tab w:val="left" w:pos="708"/>
          <w:tab w:val="center" w:pos="993"/>
          <w:tab w:val="right" w:pos="8640"/>
        </w:tabs>
        <w:spacing w:after="0" w:line="240" w:lineRule="auto"/>
        <w:rPr>
          <w:rFonts w:eastAsia="Times New Roman" w:cs="Arial"/>
          <w:b/>
          <w:sz w:val="22"/>
          <w:szCs w:val="22"/>
          <w:u w:val="single"/>
        </w:rPr>
      </w:pPr>
      <w:r w:rsidRPr="00797567">
        <w:rPr>
          <w:rFonts w:eastAsia="Times New Roman" w:cs="Arial"/>
          <w:b/>
          <w:sz w:val="22"/>
          <w:szCs w:val="22"/>
          <w:u w:val="single"/>
        </w:rPr>
        <w:t>Vodni vir Malni</w:t>
      </w:r>
    </w:p>
    <w:p w14:paraId="49D1684E" w14:textId="77777777" w:rsidR="00797567" w:rsidRPr="00797567" w:rsidRDefault="00797567" w:rsidP="00797567">
      <w:pPr>
        <w:tabs>
          <w:tab w:val="left" w:pos="0"/>
          <w:tab w:val="center" w:pos="4320"/>
          <w:tab w:val="right" w:pos="8640"/>
        </w:tabs>
        <w:spacing w:after="0"/>
        <w:rPr>
          <w:rFonts w:eastAsia="Times New Roman" w:cs="Arial"/>
          <w:sz w:val="22"/>
          <w:szCs w:val="22"/>
        </w:rPr>
      </w:pPr>
      <w:r w:rsidRPr="00797567">
        <w:rPr>
          <w:rFonts w:eastAsia="Times New Roman" w:cs="Arial"/>
          <w:sz w:val="22"/>
          <w:szCs w:val="22"/>
        </w:rPr>
        <w:t xml:space="preserve">Surova voda iz vodnega vira Malni je stalno mikrobiološko - fekalno onesnažena. Zaradi stalne prisotnosti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perfringensa</w:t>
      </w:r>
      <w:proofErr w:type="spellEnd"/>
      <w:r w:rsidRPr="00797567">
        <w:rPr>
          <w:rFonts w:eastAsia="Times New Roman" w:cs="Arial"/>
          <w:sz w:val="22"/>
          <w:szCs w:val="22"/>
        </w:rPr>
        <w:t xml:space="preserve"> s sporami je bila pregledana voda po pripravi na prisotnost parazitov  (</w:t>
      </w:r>
      <w:proofErr w:type="spellStart"/>
      <w:r w:rsidRPr="00797567">
        <w:rPr>
          <w:rFonts w:eastAsia="Times New Roman" w:cs="Arial"/>
          <w:i/>
          <w:iCs/>
          <w:sz w:val="22"/>
          <w:szCs w:val="22"/>
        </w:rPr>
        <w:t>Cryptosporidium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iCs/>
          <w:sz w:val="22"/>
          <w:szCs w:val="22"/>
        </w:rPr>
        <w:t>Giardia</w:t>
      </w:r>
      <w:proofErr w:type="spellEnd"/>
      <w:r w:rsidRPr="00797567">
        <w:rPr>
          <w:rFonts w:eastAsia="Times New Roman" w:cs="Arial"/>
          <w:i/>
          <w:iCs/>
          <w:sz w:val="22"/>
          <w:szCs w:val="22"/>
        </w:rPr>
        <w:t xml:space="preserve">). </w:t>
      </w:r>
      <w:r w:rsidRPr="00797567">
        <w:rPr>
          <w:rFonts w:eastAsia="Times New Roman" w:cs="Arial"/>
          <w:iCs/>
          <w:sz w:val="22"/>
          <w:szCs w:val="22"/>
        </w:rPr>
        <w:t>Ugotovljena je bila prisotnost obeh vrst parazitov. Zato se je v letu 2012 kot preventivni in korekcijski ukrep dopolnila priprava pitne vode z UV dezinfektorjem, konec leta 2017 pa se je ob rekonstrukciji vodarne dogradilo novo (UF), ki je nadomestila hitre peščene filtre.</w:t>
      </w:r>
    </w:p>
    <w:p w14:paraId="019B47FD" w14:textId="77777777" w:rsidR="00797567" w:rsidRPr="00797567" w:rsidRDefault="00797567" w:rsidP="00797567">
      <w:pPr>
        <w:tabs>
          <w:tab w:val="left" w:pos="0"/>
          <w:tab w:val="center" w:pos="4320"/>
          <w:tab w:val="right" w:pos="8640"/>
        </w:tabs>
        <w:spacing w:after="0"/>
        <w:rPr>
          <w:rFonts w:eastAsia="Times New Roman" w:cs="Arial"/>
          <w:sz w:val="22"/>
          <w:szCs w:val="22"/>
        </w:rPr>
      </w:pPr>
      <w:bookmarkStart w:id="11" w:name="_Hlk527463827"/>
      <w:r w:rsidRPr="00797567">
        <w:rPr>
          <w:rFonts w:eastAsia="Times New Roman" w:cs="Arial"/>
          <w:iCs/>
          <w:sz w:val="22"/>
          <w:szCs w:val="22"/>
        </w:rPr>
        <w:t xml:space="preserve">Prisotnost parazitov </w:t>
      </w:r>
      <w:r w:rsidRPr="00797567">
        <w:rPr>
          <w:rFonts w:eastAsia="Times New Roman" w:cs="Arial"/>
          <w:sz w:val="22"/>
          <w:szCs w:val="22"/>
        </w:rPr>
        <w:t>(</w:t>
      </w:r>
      <w:proofErr w:type="spellStart"/>
      <w:r w:rsidRPr="00797567">
        <w:rPr>
          <w:rFonts w:eastAsia="Times New Roman" w:cs="Arial"/>
          <w:i/>
          <w:iCs/>
          <w:sz w:val="22"/>
          <w:szCs w:val="22"/>
        </w:rPr>
        <w:t>Cryptosporidium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iCs/>
          <w:sz w:val="22"/>
          <w:szCs w:val="22"/>
        </w:rPr>
        <w:t>Giardia</w:t>
      </w:r>
      <w:proofErr w:type="spellEnd"/>
      <w:r w:rsidRPr="00797567">
        <w:rPr>
          <w:rFonts w:eastAsia="Times New Roman" w:cs="Arial"/>
          <w:i/>
          <w:iCs/>
          <w:sz w:val="22"/>
          <w:szCs w:val="22"/>
        </w:rPr>
        <w:t xml:space="preserve">) </w:t>
      </w:r>
      <w:r w:rsidRPr="00797567">
        <w:rPr>
          <w:rFonts w:eastAsia="Times New Roman" w:cs="Arial"/>
          <w:iCs/>
          <w:sz w:val="22"/>
          <w:szCs w:val="22"/>
        </w:rPr>
        <w:t>se spremlja</w:t>
      </w:r>
      <w:r w:rsidRPr="00797567">
        <w:rPr>
          <w:rFonts w:eastAsia="Times New Roman" w:cs="Arial"/>
          <w:sz w:val="22"/>
          <w:szCs w:val="22"/>
        </w:rPr>
        <w:t xml:space="preserve"> 1x leto. S podatkom se spremlja kakovost priprave vode. </w:t>
      </w:r>
    </w:p>
    <w:p w14:paraId="3D256B9C" w14:textId="77777777" w:rsidR="00797567" w:rsidRPr="00797567" w:rsidRDefault="00797567" w:rsidP="00797567">
      <w:pPr>
        <w:tabs>
          <w:tab w:val="left" w:pos="0"/>
          <w:tab w:val="center" w:pos="4320"/>
          <w:tab w:val="right" w:pos="8640"/>
        </w:tabs>
        <w:spacing w:after="0"/>
        <w:rPr>
          <w:rFonts w:eastAsia="Times New Roman" w:cs="Arial"/>
          <w:sz w:val="22"/>
          <w:szCs w:val="22"/>
        </w:rPr>
      </w:pPr>
      <w:r w:rsidRPr="00797567">
        <w:rPr>
          <w:rFonts w:eastAsia="Times New Roman" w:cs="Arial"/>
          <w:sz w:val="22"/>
          <w:szCs w:val="22"/>
        </w:rPr>
        <w:t>Priprava vode na vodnem viru Malni je učinkovita in stabilna priprava vode za odpravo parazitov v vodi, vendar je potrebno redno vzdrževanje naprav in izvajanje redne kontrole nad posamezno stopnjo priprave vode.</w:t>
      </w:r>
    </w:p>
    <w:bookmarkEnd w:id="11"/>
    <w:p w14:paraId="72A1F9DB" w14:textId="570D6436" w:rsidR="00797567" w:rsidRPr="00797567" w:rsidRDefault="00797567" w:rsidP="00797567">
      <w:pPr>
        <w:tabs>
          <w:tab w:val="left" w:pos="708"/>
          <w:tab w:val="center" w:pos="4320"/>
          <w:tab w:val="right" w:pos="8640"/>
        </w:tabs>
        <w:spacing w:after="0"/>
        <w:rPr>
          <w:rFonts w:eastAsia="Times New Roman" w:cs="Arial"/>
          <w:sz w:val="22"/>
          <w:szCs w:val="22"/>
          <w:u w:val="single"/>
        </w:rPr>
      </w:pPr>
      <w:r w:rsidRPr="00797567">
        <w:rPr>
          <w:rFonts w:eastAsia="Times New Roman" w:cs="Arial"/>
          <w:sz w:val="22"/>
          <w:szCs w:val="22"/>
          <w:u w:val="single"/>
        </w:rPr>
        <w:t xml:space="preserve"> </w:t>
      </w:r>
    </w:p>
    <w:p w14:paraId="7E97E276" w14:textId="3E6461F0" w:rsidR="00797567" w:rsidRPr="00797567" w:rsidRDefault="00797567" w:rsidP="00797567">
      <w:pPr>
        <w:pStyle w:val="Odstavekseznama"/>
        <w:numPr>
          <w:ilvl w:val="0"/>
          <w:numId w:val="22"/>
        </w:numPr>
        <w:tabs>
          <w:tab w:val="left" w:pos="284"/>
          <w:tab w:val="center" w:pos="4320"/>
          <w:tab w:val="right" w:pos="8640"/>
        </w:tabs>
        <w:spacing w:after="0" w:line="240" w:lineRule="auto"/>
        <w:rPr>
          <w:b/>
          <w:sz w:val="22"/>
          <w:szCs w:val="22"/>
          <w:u w:val="single"/>
        </w:rPr>
      </w:pPr>
      <w:r w:rsidRPr="00797567">
        <w:rPr>
          <w:rFonts w:eastAsia="Times New Roman" w:cs="Arial"/>
          <w:b/>
          <w:sz w:val="22"/>
          <w:szCs w:val="22"/>
          <w:u w:val="single"/>
        </w:rPr>
        <w:t>Nanoški vodni vir</w:t>
      </w:r>
    </w:p>
    <w:p w14:paraId="23D7D2AA" w14:textId="77777777" w:rsidR="00797567" w:rsidRPr="00797567" w:rsidRDefault="00797567" w:rsidP="00797567">
      <w:pPr>
        <w:tabs>
          <w:tab w:val="left" w:pos="284"/>
          <w:tab w:val="center" w:pos="4320"/>
          <w:tab w:val="right" w:pos="8640"/>
        </w:tabs>
        <w:spacing w:after="0"/>
        <w:rPr>
          <w:b/>
          <w:sz w:val="22"/>
          <w:szCs w:val="22"/>
        </w:rPr>
      </w:pPr>
      <w:r w:rsidRPr="00797567">
        <w:rPr>
          <w:rFonts w:eastAsia="Times New Roman" w:cs="Arial"/>
          <w:sz w:val="22"/>
          <w:szCs w:val="22"/>
        </w:rPr>
        <w:t xml:space="preserve">V surovi vodi zajetja Divji skedenj in Rjava reber, ki oskrbuje naselje Strane in par okoliških vasi, do sedaj ni bilo ugotovljene prisotnosti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perfringensa</w:t>
      </w:r>
      <w:proofErr w:type="spellEnd"/>
      <w:r w:rsidRPr="00797567">
        <w:rPr>
          <w:rFonts w:eastAsia="Times New Roman" w:cs="Arial"/>
          <w:sz w:val="22"/>
          <w:szCs w:val="22"/>
        </w:rPr>
        <w:t xml:space="preserve"> s sporami. </w:t>
      </w:r>
    </w:p>
    <w:p w14:paraId="29B978BC" w14:textId="77777777" w:rsidR="00797567" w:rsidRPr="00797567" w:rsidRDefault="00797567" w:rsidP="00797567">
      <w:pPr>
        <w:tabs>
          <w:tab w:val="left" w:pos="284"/>
          <w:tab w:val="center" w:pos="4320"/>
          <w:tab w:val="right" w:pos="8640"/>
        </w:tabs>
        <w:spacing w:after="0"/>
        <w:rPr>
          <w:b/>
          <w:sz w:val="22"/>
          <w:szCs w:val="22"/>
        </w:rPr>
      </w:pPr>
      <w:r w:rsidRPr="00797567">
        <w:rPr>
          <w:rFonts w:eastAsia="Times New Roman" w:cs="Arial"/>
          <w:sz w:val="22"/>
          <w:szCs w:val="22"/>
        </w:rPr>
        <w:t xml:space="preserve">Ker je voda površinska in občasno (fekalno) mikrobiološko onesnažena se prisotnost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perfringensa</w:t>
      </w:r>
      <w:proofErr w:type="spellEnd"/>
      <w:r w:rsidRPr="00797567">
        <w:rPr>
          <w:rFonts w:eastAsia="Times New Roman" w:cs="Arial"/>
          <w:sz w:val="22"/>
          <w:szCs w:val="22"/>
        </w:rPr>
        <w:t xml:space="preserve"> s sporami rutinsko preverja v vzorcu surove in pitne vode pri uporabniku na omrežju. </w:t>
      </w:r>
    </w:p>
    <w:p w14:paraId="4B5987E2" w14:textId="77777777" w:rsidR="00797567" w:rsidRPr="00797567" w:rsidRDefault="00797567" w:rsidP="00797567">
      <w:pPr>
        <w:tabs>
          <w:tab w:val="left" w:pos="284"/>
          <w:tab w:val="center" w:pos="4320"/>
          <w:tab w:val="right" w:pos="8640"/>
        </w:tabs>
        <w:spacing w:after="0"/>
        <w:rPr>
          <w:b/>
          <w:sz w:val="22"/>
          <w:szCs w:val="22"/>
        </w:rPr>
      </w:pPr>
      <w:r w:rsidRPr="00797567">
        <w:rPr>
          <w:rFonts w:eastAsia="Times New Roman" w:cs="Arial"/>
          <w:sz w:val="22"/>
          <w:szCs w:val="22"/>
        </w:rPr>
        <w:t xml:space="preserve">V kolikor bi se pri vzorčenju surove in pitne vode ugotovilo prisotnost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perfringensa</w:t>
      </w:r>
      <w:proofErr w:type="spellEnd"/>
      <w:r w:rsidRPr="00797567">
        <w:rPr>
          <w:rFonts w:eastAsia="Times New Roman" w:cs="Arial"/>
          <w:sz w:val="22"/>
          <w:szCs w:val="22"/>
        </w:rPr>
        <w:t xml:space="preserve"> s sporami se vodni vir in priprava vode zapreta ter preusmerita na vodni vir Malni. Vodni vir se nazaj vzpostavi, ko ni več prisotnega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perfringensa</w:t>
      </w:r>
      <w:proofErr w:type="spellEnd"/>
      <w:r w:rsidRPr="00797567">
        <w:rPr>
          <w:rFonts w:eastAsia="Times New Roman" w:cs="Arial"/>
          <w:sz w:val="22"/>
          <w:szCs w:val="22"/>
        </w:rPr>
        <w:t xml:space="preserve"> s sporami, v vzorcu surove vode. Po </w:t>
      </w:r>
      <w:r w:rsidRPr="00797567">
        <w:rPr>
          <w:rFonts w:eastAsia="Times New Roman" w:cs="Arial"/>
          <w:sz w:val="22"/>
          <w:szCs w:val="22"/>
        </w:rPr>
        <w:lastRenderedPageBreak/>
        <w:t>kontrolnem vzorčenju se cevovod temeljito spira. Prisotnosti parazitov (</w:t>
      </w:r>
      <w:proofErr w:type="spellStart"/>
      <w:r w:rsidRPr="00797567">
        <w:rPr>
          <w:rFonts w:eastAsia="Times New Roman" w:cs="Arial"/>
          <w:i/>
          <w:iCs/>
          <w:sz w:val="22"/>
          <w:szCs w:val="22"/>
        </w:rPr>
        <w:t>Criptosporidium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iCs/>
          <w:sz w:val="22"/>
          <w:szCs w:val="22"/>
        </w:rPr>
        <w:t>Giardia</w:t>
      </w:r>
      <w:proofErr w:type="spellEnd"/>
      <w:r w:rsidRPr="00797567">
        <w:rPr>
          <w:rFonts w:eastAsia="Times New Roman" w:cs="Arial"/>
          <w:sz w:val="22"/>
          <w:szCs w:val="22"/>
        </w:rPr>
        <w:t xml:space="preserve">) se ne izvaja. </w:t>
      </w:r>
    </w:p>
    <w:p w14:paraId="44BEBCCC" w14:textId="77777777" w:rsidR="00797567" w:rsidRPr="00797567" w:rsidRDefault="00797567" w:rsidP="00797567">
      <w:pPr>
        <w:tabs>
          <w:tab w:val="left" w:pos="284"/>
          <w:tab w:val="center" w:pos="4320"/>
          <w:tab w:val="right" w:pos="8640"/>
        </w:tabs>
        <w:spacing w:after="0"/>
        <w:rPr>
          <w:rFonts w:eastAsia="Times New Roman" w:cs="Arial"/>
          <w:sz w:val="22"/>
          <w:szCs w:val="22"/>
        </w:rPr>
      </w:pPr>
      <w:r w:rsidRPr="00797567">
        <w:rPr>
          <w:rFonts w:eastAsia="Times New Roman" w:cs="Arial"/>
          <w:sz w:val="22"/>
          <w:szCs w:val="22"/>
        </w:rPr>
        <w:t xml:space="preserve">Surova voda zajetij </w:t>
      </w:r>
      <w:proofErr w:type="spellStart"/>
      <w:r w:rsidRPr="00797567">
        <w:rPr>
          <w:rFonts w:eastAsia="Times New Roman" w:cs="Arial"/>
          <w:sz w:val="22"/>
          <w:szCs w:val="22"/>
        </w:rPr>
        <w:t>Šklavsovka</w:t>
      </w:r>
      <w:proofErr w:type="spellEnd"/>
      <w:r w:rsidRPr="00797567">
        <w:rPr>
          <w:rFonts w:eastAsia="Times New Roman" w:cs="Arial"/>
          <w:sz w:val="22"/>
          <w:szCs w:val="22"/>
        </w:rPr>
        <w:t xml:space="preserve"> in Tres, ki oskrbuje naselje Šmihel in ostala okoliška naselja je občasno mikrobiološko fekalno onesnažena. Obdelana voda se je zaradi občasne prisotnosti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perfringensa</w:t>
      </w:r>
      <w:proofErr w:type="spellEnd"/>
      <w:r w:rsidRPr="00797567">
        <w:rPr>
          <w:rFonts w:eastAsia="Times New Roman" w:cs="Arial"/>
          <w:sz w:val="22"/>
          <w:szCs w:val="22"/>
        </w:rPr>
        <w:t xml:space="preserve"> s sporami pregledala na prisotnost parazitov (</w:t>
      </w:r>
      <w:proofErr w:type="spellStart"/>
      <w:r w:rsidRPr="00797567">
        <w:rPr>
          <w:rFonts w:eastAsia="Times New Roman" w:cs="Arial"/>
          <w:i/>
          <w:iCs/>
          <w:sz w:val="22"/>
          <w:szCs w:val="22"/>
        </w:rPr>
        <w:t>Cryptosporidium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iCs/>
          <w:sz w:val="22"/>
          <w:szCs w:val="22"/>
        </w:rPr>
        <w:t>Giardia</w:t>
      </w:r>
      <w:proofErr w:type="spellEnd"/>
      <w:r w:rsidRPr="00797567">
        <w:rPr>
          <w:rFonts w:eastAsia="Times New Roman" w:cs="Arial"/>
          <w:i/>
          <w:iCs/>
          <w:sz w:val="22"/>
          <w:szCs w:val="22"/>
        </w:rPr>
        <w:t xml:space="preserve">). </w:t>
      </w:r>
      <w:r w:rsidRPr="00797567">
        <w:rPr>
          <w:rFonts w:eastAsia="Times New Roman" w:cs="Arial"/>
          <w:iCs/>
          <w:sz w:val="22"/>
          <w:szCs w:val="22"/>
        </w:rPr>
        <w:t xml:space="preserve">Prisotnost le-teh ni bila potrjena. v letu 2011 uvedel preventivni in korekcijski ukrep preusmeritve vodnega vira ter v letu 2014-2015 ukinitev dveh zajetij </w:t>
      </w:r>
      <w:proofErr w:type="spellStart"/>
      <w:r w:rsidRPr="00797567">
        <w:rPr>
          <w:rFonts w:eastAsia="Times New Roman" w:cs="Arial"/>
          <w:iCs/>
          <w:sz w:val="22"/>
          <w:szCs w:val="22"/>
        </w:rPr>
        <w:t>Rorček</w:t>
      </w:r>
      <w:proofErr w:type="spellEnd"/>
      <w:r w:rsidRPr="00797567">
        <w:rPr>
          <w:rFonts w:eastAsia="Times New Roman" w:cs="Arial"/>
          <w:iCs/>
          <w:sz w:val="22"/>
          <w:szCs w:val="22"/>
        </w:rPr>
        <w:t xml:space="preserve"> in </w:t>
      </w:r>
      <w:proofErr w:type="spellStart"/>
      <w:r w:rsidRPr="00797567">
        <w:rPr>
          <w:rFonts w:eastAsia="Times New Roman" w:cs="Arial"/>
          <w:iCs/>
          <w:sz w:val="22"/>
          <w:szCs w:val="22"/>
        </w:rPr>
        <w:t>Šklasovka</w:t>
      </w:r>
      <w:proofErr w:type="spellEnd"/>
      <w:r w:rsidRPr="00797567">
        <w:rPr>
          <w:rFonts w:eastAsia="Times New Roman" w:cs="Arial"/>
          <w:iCs/>
          <w:sz w:val="22"/>
          <w:szCs w:val="22"/>
        </w:rPr>
        <w:t xml:space="preserve"> mala.</w:t>
      </w:r>
    </w:p>
    <w:p w14:paraId="645DB3D3" w14:textId="77777777" w:rsidR="00797567" w:rsidRPr="00797567" w:rsidRDefault="00797567" w:rsidP="00797567">
      <w:pPr>
        <w:tabs>
          <w:tab w:val="left" w:pos="284"/>
          <w:tab w:val="center" w:pos="4320"/>
          <w:tab w:val="right" w:pos="8640"/>
        </w:tabs>
        <w:spacing w:after="0"/>
        <w:rPr>
          <w:rFonts w:eastAsia="Times New Roman" w:cs="Arial"/>
          <w:sz w:val="22"/>
          <w:szCs w:val="22"/>
        </w:rPr>
      </w:pPr>
      <w:r w:rsidRPr="00797567">
        <w:rPr>
          <w:rFonts w:eastAsia="Times New Roman" w:cs="Arial"/>
          <w:sz w:val="22"/>
          <w:szCs w:val="22"/>
        </w:rPr>
        <w:t xml:space="preserve">V kolikor bi se pri vzorčenju surove in pitne vode ugotovilo prisotnost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perfringensa</w:t>
      </w:r>
      <w:proofErr w:type="spellEnd"/>
      <w:r w:rsidRPr="00797567">
        <w:rPr>
          <w:rFonts w:eastAsia="Times New Roman" w:cs="Arial"/>
          <w:sz w:val="22"/>
          <w:szCs w:val="22"/>
        </w:rPr>
        <w:t xml:space="preserve"> s sporami se vodni vir in priprava vode zapreta ter preusmerita na vodni vir Malni. Vodni vir Šmihel se nazaj vzpostavi, ko ni več prisotnega </w:t>
      </w:r>
      <w:proofErr w:type="spellStart"/>
      <w:r w:rsidRPr="00797567">
        <w:rPr>
          <w:rFonts w:eastAsia="Times New Roman" w:cs="Arial"/>
          <w:i/>
          <w:iCs/>
          <w:sz w:val="22"/>
          <w:szCs w:val="22"/>
        </w:rPr>
        <w:t>Clostridium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perfringensa</w:t>
      </w:r>
      <w:proofErr w:type="spellEnd"/>
      <w:r w:rsidRPr="00797567">
        <w:rPr>
          <w:rFonts w:eastAsia="Times New Roman" w:cs="Arial"/>
          <w:sz w:val="22"/>
          <w:szCs w:val="22"/>
        </w:rPr>
        <w:t xml:space="preserve"> s sporami, v vzorcu surove vode. Po kontrolnem vzorčenju se cevovod temeljito spira. Prisotnosti parazitov (</w:t>
      </w:r>
      <w:proofErr w:type="spellStart"/>
      <w:r w:rsidRPr="00797567">
        <w:rPr>
          <w:rFonts w:eastAsia="Times New Roman" w:cs="Arial"/>
          <w:i/>
          <w:iCs/>
          <w:sz w:val="22"/>
          <w:szCs w:val="22"/>
        </w:rPr>
        <w:t>Criptosporidium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iCs/>
          <w:sz w:val="22"/>
          <w:szCs w:val="22"/>
        </w:rPr>
        <w:t>Giardia</w:t>
      </w:r>
      <w:proofErr w:type="spellEnd"/>
      <w:r w:rsidRPr="00797567">
        <w:rPr>
          <w:rFonts w:eastAsia="Times New Roman" w:cs="Arial"/>
          <w:sz w:val="22"/>
          <w:szCs w:val="22"/>
        </w:rPr>
        <w:t xml:space="preserve">) se ne izvaja. </w:t>
      </w:r>
    </w:p>
    <w:p w14:paraId="79C89E0F" w14:textId="77777777" w:rsidR="00797567" w:rsidRPr="00797567" w:rsidRDefault="00797567" w:rsidP="00797567">
      <w:pPr>
        <w:tabs>
          <w:tab w:val="left" w:pos="0"/>
          <w:tab w:val="center" w:pos="4320"/>
          <w:tab w:val="right" w:pos="8640"/>
        </w:tabs>
        <w:spacing w:after="0"/>
        <w:rPr>
          <w:rFonts w:eastAsia="Times New Roman" w:cs="Arial"/>
          <w:sz w:val="22"/>
          <w:szCs w:val="22"/>
        </w:rPr>
      </w:pPr>
      <w:r w:rsidRPr="00797567">
        <w:rPr>
          <w:rFonts w:eastAsia="Times New Roman" w:cs="Arial"/>
          <w:iCs/>
          <w:sz w:val="22"/>
          <w:szCs w:val="22"/>
        </w:rPr>
        <w:t xml:space="preserve">V vodnem viru Korotan se prisotnost parazitov </w:t>
      </w:r>
      <w:r w:rsidRPr="00797567">
        <w:rPr>
          <w:rFonts w:eastAsia="Times New Roman" w:cs="Arial"/>
          <w:sz w:val="22"/>
          <w:szCs w:val="22"/>
        </w:rPr>
        <w:t>(</w:t>
      </w:r>
      <w:proofErr w:type="spellStart"/>
      <w:r w:rsidRPr="00797567">
        <w:rPr>
          <w:rFonts w:eastAsia="Times New Roman" w:cs="Arial"/>
          <w:i/>
          <w:iCs/>
          <w:sz w:val="22"/>
          <w:szCs w:val="22"/>
        </w:rPr>
        <w:t>Cryptosporidium</w:t>
      </w:r>
      <w:proofErr w:type="spellEnd"/>
      <w:r w:rsidRPr="00797567">
        <w:rPr>
          <w:rFonts w:eastAsia="Times New Roman" w:cs="Arial"/>
          <w:i/>
          <w:iCs/>
          <w:sz w:val="22"/>
          <w:szCs w:val="22"/>
        </w:rPr>
        <w:t xml:space="preserve"> </w:t>
      </w:r>
      <w:proofErr w:type="spellStart"/>
      <w:r w:rsidRPr="00797567">
        <w:rPr>
          <w:rFonts w:eastAsia="Times New Roman" w:cs="Arial"/>
          <w:i/>
          <w:iCs/>
          <w:sz w:val="22"/>
          <w:szCs w:val="22"/>
        </w:rPr>
        <w:t>spp</w:t>
      </w:r>
      <w:proofErr w:type="spellEnd"/>
      <w:r w:rsidRPr="00797567">
        <w:rPr>
          <w:rFonts w:eastAsia="Times New Roman" w:cs="Arial"/>
          <w:i/>
          <w:iCs/>
          <w:sz w:val="22"/>
          <w:szCs w:val="22"/>
        </w:rPr>
        <w:t>.</w:t>
      </w:r>
      <w:r w:rsidRPr="00797567">
        <w:rPr>
          <w:rFonts w:eastAsia="Times New Roman" w:cs="Arial"/>
          <w:sz w:val="22"/>
          <w:szCs w:val="22"/>
        </w:rPr>
        <w:t xml:space="preserve"> in </w:t>
      </w:r>
      <w:proofErr w:type="spellStart"/>
      <w:r w:rsidRPr="00797567">
        <w:rPr>
          <w:rFonts w:eastAsia="Times New Roman" w:cs="Arial"/>
          <w:i/>
          <w:iCs/>
          <w:sz w:val="22"/>
          <w:szCs w:val="22"/>
        </w:rPr>
        <w:t>Giardia</w:t>
      </w:r>
      <w:proofErr w:type="spellEnd"/>
      <w:r w:rsidRPr="00797567">
        <w:rPr>
          <w:rFonts w:eastAsia="Times New Roman" w:cs="Arial"/>
          <w:i/>
          <w:iCs/>
          <w:sz w:val="22"/>
          <w:szCs w:val="22"/>
        </w:rPr>
        <w:t xml:space="preserve">) </w:t>
      </w:r>
      <w:r w:rsidRPr="00797567">
        <w:rPr>
          <w:rFonts w:eastAsia="Times New Roman" w:cs="Arial"/>
          <w:iCs/>
          <w:sz w:val="22"/>
          <w:szCs w:val="22"/>
        </w:rPr>
        <w:t>spremlja</w:t>
      </w:r>
      <w:r w:rsidRPr="00797567">
        <w:rPr>
          <w:rFonts w:eastAsia="Times New Roman" w:cs="Arial"/>
          <w:sz w:val="22"/>
          <w:szCs w:val="22"/>
        </w:rPr>
        <w:t xml:space="preserve"> 1x leto in sicer po pripravi pitne vode.</w:t>
      </w:r>
    </w:p>
    <w:p w14:paraId="2064A1AF" w14:textId="77777777" w:rsidR="00797567" w:rsidRPr="00797567" w:rsidRDefault="00797567" w:rsidP="00797567">
      <w:pPr>
        <w:tabs>
          <w:tab w:val="left" w:pos="0"/>
          <w:tab w:val="center" w:pos="4320"/>
          <w:tab w:val="right" w:pos="8640"/>
        </w:tabs>
        <w:spacing w:after="0"/>
        <w:rPr>
          <w:rFonts w:eastAsia="Times New Roman" w:cs="Arial"/>
          <w:sz w:val="22"/>
          <w:szCs w:val="22"/>
        </w:rPr>
      </w:pPr>
      <w:r w:rsidRPr="00797567">
        <w:rPr>
          <w:rFonts w:eastAsia="Times New Roman" w:cs="Arial"/>
          <w:sz w:val="22"/>
          <w:szCs w:val="22"/>
        </w:rPr>
        <w:t>Priprava vode na vodnem viru Korotan je z uporabo UF in dezinfekcijo Na-hipoklorit učinkovita in stabilna priprava pitne vode pri odpravi parazitov v vodi, vendar je potrebno redno vzdrževanje naprav in izvajanje redne kontrole nad posamezno stopnjo priprave vode.</w:t>
      </w:r>
    </w:p>
    <w:p w14:paraId="5B3FD9F1" w14:textId="77777777" w:rsidR="00A71E27" w:rsidRPr="00A4380B" w:rsidRDefault="00A71E27" w:rsidP="00A4380B">
      <w:pPr>
        <w:rPr>
          <w:sz w:val="22"/>
          <w:szCs w:val="22"/>
        </w:rPr>
      </w:pPr>
    </w:p>
    <w:p w14:paraId="66E11118" w14:textId="620B16DA" w:rsidR="00A71E27" w:rsidRDefault="00A71E27" w:rsidP="00F46F41">
      <w:pPr>
        <w:pStyle w:val="Naslov"/>
      </w:pPr>
      <w:r>
        <w:t>N</w:t>
      </w:r>
      <w:r w:rsidR="00491A83" w:rsidRPr="00A71E27">
        <w:t>asvet</w:t>
      </w:r>
      <w:r w:rsidR="00FC5E0B">
        <w:t>i</w:t>
      </w:r>
      <w:r w:rsidR="00491A83" w:rsidRPr="00A71E27">
        <w:t>, kako zmanjšati porabo vode, kadar je ustrezno, kako odgovorno rabiti vodo glede na lokalne razmere</w:t>
      </w:r>
      <w:r w:rsidR="00A4380B">
        <w:t>.</w:t>
      </w:r>
    </w:p>
    <w:p w14:paraId="53352303" w14:textId="64E8B95C" w:rsidR="00EE23CA" w:rsidRPr="00EE23CA" w:rsidRDefault="00EE23CA" w:rsidP="00EE23CA">
      <w:pPr>
        <w:spacing w:after="0"/>
        <w:rPr>
          <w:sz w:val="22"/>
          <w:szCs w:val="22"/>
        </w:rPr>
      </w:pPr>
    </w:p>
    <w:p w14:paraId="175AB66D" w14:textId="77777777" w:rsidR="00EE23CA" w:rsidRPr="00EE23CA" w:rsidRDefault="00EE23CA" w:rsidP="00EE23CA">
      <w:pPr>
        <w:spacing w:after="0"/>
        <w:rPr>
          <w:sz w:val="22"/>
          <w:szCs w:val="22"/>
        </w:rPr>
      </w:pPr>
      <w:r w:rsidRPr="00EE23CA">
        <w:rPr>
          <w:sz w:val="22"/>
          <w:szCs w:val="22"/>
        </w:rPr>
        <w:t>Čeprav v Sloveniji na splošno ne občutimo težav s pomanjkanjem pitne vode, se vsako leto nekateri posamezniki srečujejo s to težavo. Vsi smo priča globalnemu segrevanju in klimatskim spremembam. Ne glede na to, da imamo velike zaloge vode smo ranljivi. Z vodo moramo ravnati in jo upravljati racionalno, preudarno in trajnostno. S tem prihranimo tudi električno energijo in svoj denar.</w:t>
      </w:r>
    </w:p>
    <w:p w14:paraId="0C4409EC" w14:textId="77777777" w:rsidR="00EE23CA" w:rsidRPr="00EE23CA" w:rsidRDefault="00EE23CA" w:rsidP="00EE23CA">
      <w:pPr>
        <w:spacing w:after="0"/>
        <w:rPr>
          <w:sz w:val="22"/>
          <w:szCs w:val="22"/>
        </w:rPr>
      </w:pPr>
    </w:p>
    <w:p w14:paraId="336E6CC7" w14:textId="34D272D6" w:rsidR="00EE23CA" w:rsidRPr="00EE23CA" w:rsidRDefault="00EE23CA" w:rsidP="00EE23CA">
      <w:pPr>
        <w:spacing w:after="0"/>
        <w:rPr>
          <w:sz w:val="22"/>
          <w:szCs w:val="22"/>
        </w:rPr>
      </w:pPr>
      <w:r w:rsidRPr="00EE23CA">
        <w:rPr>
          <w:sz w:val="22"/>
          <w:szCs w:val="22"/>
        </w:rPr>
        <w:t>Z nekaj povsem preprostimi ukrepi lahko učinkovito zmanjšamo porabo pitne vode:</w:t>
      </w:r>
    </w:p>
    <w:p w14:paraId="2E4FE6DC" w14:textId="7B7CAEB3" w:rsidR="00EE23CA" w:rsidRPr="00365678" w:rsidRDefault="00EE23CA" w:rsidP="00365678">
      <w:pPr>
        <w:pStyle w:val="Odstavekseznama"/>
        <w:numPr>
          <w:ilvl w:val="0"/>
          <w:numId w:val="14"/>
        </w:numPr>
        <w:spacing w:after="0"/>
        <w:rPr>
          <w:sz w:val="22"/>
          <w:szCs w:val="22"/>
        </w:rPr>
      </w:pPr>
      <w:r w:rsidRPr="00365678">
        <w:rPr>
          <w:sz w:val="22"/>
          <w:szCs w:val="22"/>
        </w:rPr>
        <w:t>Med umivanjem zob in britjem zapirajmo pipo.</w:t>
      </w:r>
    </w:p>
    <w:p w14:paraId="4A585439" w14:textId="79470687" w:rsidR="00EE23CA" w:rsidRPr="00365678" w:rsidRDefault="00EE23CA" w:rsidP="00365678">
      <w:pPr>
        <w:pStyle w:val="Odstavekseznama"/>
        <w:numPr>
          <w:ilvl w:val="0"/>
          <w:numId w:val="14"/>
        </w:numPr>
        <w:spacing w:after="0"/>
        <w:rPr>
          <w:sz w:val="22"/>
          <w:szCs w:val="22"/>
        </w:rPr>
      </w:pPr>
      <w:r w:rsidRPr="00365678">
        <w:rPr>
          <w:sz w:val="22"/>
          <w:szCs w:val="22"/>
        </w:rPr>
        <w:t>Skrajšajmo čas tuširanja pod 5 minut.</w:t>
      </w:r>
    </w:p>
    <w:p w14:paraId="39A3E16E" w14:textId="77777777" w:rsidR="00EE23CA" w:rsidRPr="00365678" w:rsidRDefault="00EE23CA" w:rsidP="00365678">
      <w:pPr>
        <w:pStyle w:val="Odstavekseznama"/>
        <w:numPr>
          <w:ilvl w:val="0"/>
          <w:numId w:val="14"/>
        </w:numPr>
        <w:spacing w:after="0"/>
        <w:rPr>
          <w:sz w:val="22"/>
          <w:szCs w:val="22"/>
        </w:rPr>
      </w:pPr>
      <w:r w:rsidRPr="00365678">
        <w:rPr>
          <w:sz w:val="22"/>
          <w:szCs w:val="22"/>
        </w:rPr>
        <w:t>Popravimo morebitno puščanje pip in straniščnih kotličkov.</w:t>
      </w:r>
    </w:p>
    <w:p w14:paraId="5F0C00D1" w14:textId="77777777" w:rsidR="00EE23CA" w:rsidRPr="00365678" w:rsidRDefault="00EE23CA" w:rsidP="00365678">
      <w:pPr>
        <w:pStyle w:val="Odstavekseznama"/>
        <w:numPr>
          <w:ilvl w:val="0"/>
          <w:numId w:val="14"/>
        </w:numPr>
        <w:spacing w:after="0"/>
        <w:rPr>
          <w:sz w:val="22"/>
          <w:szCs w:val="22"/>
        </w:rPr>
      </w:pPr>
      <w:r w:rsidRPr="00365678">
        <w:rPr>
          <w:sz w:val="22"/>
          <w:szCs w:val="22"/>
        </w:rPr>
        <w:t>Ročno pranje posode zamenjajmo s pranjem v pomivalnem stroju.</w:t>
      </w:r>
    </w:p>
    <w:p w14:paraId="6A88332E" w14:textId="77777777" w:rsidR="00EE23CA" w:rsidRPr="00365678" w:rsidRDefault="00EE23CA" w:rsidP="00365678">
      <w:pPr>
        <w:pStyle w:val="Odstavekseznama"/>
        <w:numPr>
          <w:ilvl w:val="0"/>
          <w:numId w:val="14"/>
        </w:numPr>
        <w:spacing w:after="0"/>
        <w:rPr>
          <w:sz w:val="22"/>
          <w:szCs w:val="22"/>
        </w:rPr>
      </w:pPr>
      <w:r w:rsidRPr="00365678">
        <w:rPr>
          <w:sz w:val="22"/>
          <w:szCs w:val="22"/>
        </w:rPr>
        <w:t>V kolikor posodo peremo ročno, med uporabo detergenta zapremo pipo.</w:t>
      </w:r>
    </w:p>
    <w:p w14:paraId="06206313" w14:textId="77777777" w:rsidR="00EE23CA" w:rsidRPr="00365678" w:rsidRDefault="00EE23CA" w:rsidP="00365678">
      <w:pPr>
        <w:pStyle w:val="Odstavekseznama"/>
        <w:numPr>
          <w:ilvl w:val="0"/>
          <w:numId w:val="14"/>
        </w:numPr>
        <w:spacing w:after="0"/>
        <w:rPr>
          <w:sz w:val="22"/>
          <w:szCs w:val="22"/>
        </w:rPr>
      </w:pPr>
      <w:r w:rsidRPr="00365678">
        <w:rPr>
          <w:sz w:val="22"/>
          <w:szCs w:val="22"/>
        </w:rPr>
        <w:t>Racionalno peremo perilo in uporabljamo varčne pralne stroje.</w:t>
      </w:r>
    </w:p>
    <w:p w14:paraId="238590F1" w14:textId="77777777" w:rsidR="00EE23CA" w:rsidRPr="00365678" w:rsidRDefault="00EE23CA" w:rsidP="00365678">
      <w:pPr>
        <w:pStyle w:val="Odstavekseznama"/>
        <w:numPr>
          <w:ilvl w:val="0"/>
          <w:numId w:val="14"/>
        </w:numPr>
        <w:spacing w:after="0"/>
        <w:rPr>
          <w:sz w:val="22"/>
          <w:szCs w:val="22"/>
        </w:rPr>
      </w:pPr>
      <w:r w:rsidRPr="00365678">
        <w:rPr>
          <w:sz w:val="22"/>
          <w:szCs w:val="22"/>
        </w:rPr>
        <w:t xml:space="preserve">Pomivalni/pralni stroj uporabljajmo samo, ko je poln posode/perila. </w:t>
      </w:r>
    </w:p>
    <w:p w14:paraId="56163A80" w14:textId="77777777" w:rsidR="00EE23CA" w:rsidRPr="00365678" w:rsidRDefault="00EE23CA" w:rsidP="00365678">
      <w:pPr>
        <w:pStyle w:val="Odstavekseznama"/>
        <w:numPr>
          <w:ilvl w:val="0"/>
          <w:numId w:val="14"/>
        </w:numPr>
        <w:spacing w:after="0"/>
        <w:rPr>
          <w:sz w:val="22"/>
          <w:szCs w:val="22"/>
        </w:rPr>
      </w:pPr>
      <w:r w:rsidRPr="00365678">
        <w:rPr>
          <w:sz w:val="22"/>
          <w:szCs w:val="22"/>
        </w:rPr>
        <w:t>Zbirajmo deževnico in jo uporabljajmo za zalivanje vrta.</w:t>
      </w:r>
    </w:p>
    <w:p w14:paraId="2DCF2F3F" w14:textId="77777777" w:rsidR="00EE23CA" w:rsidRPr="00365678" w:rsidRDefault="00EE23CA" w:rsidP="00365678">
      <w:pPr>
        <w:pStyle w:val="Odstavekseznama"/>
        <w:numPr>
          <w:ilvl w:val="0"/>
          <w:numId w:val="14"/>
        </w:numPr>
        <w:spacing w:after="0"/>
        <w:rPr>
          <w:sz w:val="22"/>
          <w:szCs w:val="22"/>
        </w:rPr>
      </w:pPr>
      <w:r w:rsidRPr="00365678">
        <w:rPr>
          <w:sz w:val="22"/>
          <w:szCs w:val="22"/>
        </w:rPr>
        <w:t>Vodo od pranja zelenjave uporabimo za zalivanje rož, lončnic oz. poleti za zalivanje vrta.</w:t>
      </w:r>
    </w:p>
    <w:p w14:paraId="00544933" w14:textId="77777777" w:rsidR="00EE23CA" w:rsidRPr="00365678" w:rsidRDefault="00EE23CA" w:rsidP="00365678">
      <w:pPr>
        <w:pStyle w:val="Odstavekseznama"/>
        <w:numPr>
          <w:ilvl w:val="0"/>
          <w:numId w:val="14"/>
        </w:numPr>
        <w:spacing w:after="0"/>
        <w:rPr>
          <w:sz w:val="22"/>
          <w:szCs w:val="22"/>
        </w:rPr>
      </w:pPr>
      <w:r w:rsidRPr="00365678">
        <w:rPr>
          <w:sz w:val="22"/>
          <w:szCs w:val="22"/>
        </w:rPr>
        <w:t>V kolikor je mogoče, pitno vodo v WC kotličkih zamenjamo z deževnico.</w:t>
      </w:r>
    </w:p>
    <w:p w14:paraId="3C88DDAE" w14:textId="77777777" w:rsidR="00EE23CA" w:rsidRPr="00365678" w:rsidRDefault="00EE23CA" w:rsidP="00365678">
      <w:pPr>
        <w:pStyle w:val="Odstavekseznama"/>
        <w:numPr>
          <w:ilvl w:val="0"/>
          <w:numId w:val="14"/>
        </w:numPr>
        <w:spacing w:after="0"/>
        <w:rPr>
          <w:sz w:val="22"/>
          <w:szCs w:val="22"/>
        </w:rPr>
      </w:pPr>
      <w:r w:rsidRPr="00365678">
        <w:rPr>
          <w:sz w:val="22"/>
          <w:szCs w:val="22"/>
        </w:rPr>
        <w:t>Pri nakupu izberemo dvostopenjski WC kotliček; splakovanje z manj in več vode.</w:t>
      </w:r>
    </w:p>
    <w:p w14:paraId="72227C62" w14:textId="77777777" w:rsidR="00365678" w:rsidRDefault="00365678" w:rsidP="00EE23CA">
      <w:pPr>
        <w:spacing w:after="0"/>
        <w:rPr>
          <w:sz w:val="22"/>
          <w:szCs w:val="22"/>
        </w:rPr>
      </w:pPr>
    </w:p>
    <w:p w14:paraId="452C0D9D" w14:textId="4374C7D1" w:rsidR="00EE23CA" w:rsidRPr="00EE23CA" w:rsidRDefault="00EE23CA" w:rsidP="00EE23CA">
      <w:pPr>
        <w:spacing w:after="0"/>
        <w:rPr>
          <w:sz w:val="22"/>
          <w:szCs w:val="22"/>
        </w:rPr>
      </w:pPr>
      <w:r w:rsidRPr="00EE23CA">
        <w:rPr>
          <w:sz w:val="22"/>
          <w:szCs w:val="22"/>
        </w:rPr>
        <w:t>Pijte vodo iz pipe. Glede na analize vode, ki jo redno izvajamo tudi s pomočjo Nacionalnega laboratorija za zdravje, okolje in hrano, zagotavljamo, da je voda, ki priteče iz vaših pip zelo čista in zdrava. Je tudi veliko cenejša od ustekleničene vode. Pomembna prednost je tudi, da s tem ko pijemo vodo iz pipe, ne ustvarjamo nepotrebne odpadne embalaže. Tako še dodatno skrbimo za naše okolje. Voda predstavlja kar 60 do 70 odstotkov telesne teže človeka. Strokovnjaki priporočajo, da je potrebno popiti od 2 do 5 litrov vode na dan.</w:t>
      </w:r>
    </w:p>
    <w:p w14:paraId="2625A348" w14:textId="77777777" w:rsidR="00365678" w:rsidRPr="00EE23CA" w:rsidRDefault="00365678" w:rsidP="00EE23CA">
      <w:pPr>
        <w:spacing w:after="0"/>
        <w:rPr>
          <w:sz w:val="22"/>
          <w:szCs w:val="22"/>
        </w:rPr>
      </w:pPr>
    </w:p>
    <w:p w14:paraId="6B031D6A" w14:textId="77777777" w:rsidR="00FC5E0B" w:rsidRDefault="00A71E27" w:rsidP="00F46F41">
      <w:pPr>
        <w:pStyle w:val="Naslov"/>
      </w:pPr>
      <w:r>
        <w:lastRenderedPageBreak/>
        <w:t>Informacije kako p</w:t>
      </w:r>
      <w:r w:rsidR="00491A83" w:rsidRPr="00A71E27">
        <w:t>reprečiti tveganja za zdravje zaradi zastajanja vode</w:t>
      </w:r>
      <w:r w:rsidR="00A4380B" w:rsidRPr="00A4380B">
        <w:t xml:space="preserve"> </w:t>
      </w:r>
      <w:r w:rsidR="00A4380B" w:rsidRPr="00A71E27">
        <w:t>uporabniki dostopajo na naslednjih povezavah</w:t>
      </w:r>
      <w:r w:rsidR="00A4380B">
        <w:t>:</w:t>
      </w:r>
      <w:r w:rsidR="00B24C8F" w:rsidRPr="00A71E27">
        <w:t xml:space="preserve"> </w:t>
      </w:r>
    </w:p>
    <w:p w14:paraId="71411868" w14:textId="77777777" w:rsidR="007D00E8" w:rsidRDefault="007D00E8" w:rsidP="007D00E8">
      <w:pPr>
        <w:pStyle w:val="Odstavekseznama"/>
        <w:spacing w:after="0"/>
        <w:rPr>
          <w:sz w:val="22"/>
          <w:szCs w:val="22"/>
        </w:rPr>
      </w:pPr>
    </w:p>
    <w:p w14:paraId="0DCC8467" w14:textId="77777777" w:rsidR="00FC5E0B" w:rsidRDefault="00386165" w:rsidP="00FC5E0B">
      <w:pPr>
        <w:spacing w:after="0"/>
        <w:rPr>
          <w:sz w:val="22"/>
          <w:szCs w:val="22"/>
        </w:rPr>
      </w:pPr>
      <w:hyperlink r:id="rId24" w:history="1">
        <w:r w:rsidR="00FC5E0B" w:rsidRPr="00647CAD">
          <w:rPr>
            <w:rStyle w:val="Hiperpovezava"/>
            <w:sz w:val="22"/>
            <w:szCs w:val="22"/>
          </w:rPr>
          <w:t>https://nijz.si/moje-okolje/pitna-voda/</w:t>
        </w:r>
      </w:hyperlink>
      <w:r w:rsidR="00A4380B" w:rsidRPr="00FC5E0B">
        <w:rPr>
          <w:sz w:val="22"/>
          <w:szCs w:val="22"/>
        </w:rPr>
        <w:t xml:space="preserve">, </w:t>
      </w:r>
    </w:p>
    <w:p w14:paraId="6A0D6D7F" w14:textId="2F3620AB" w:rsidR="00713E68" w:rsidRPr="00FC5E0B" w:rsidRDefault="00386165" w:rsidP="00FC5E0B">
      <w:pPr>
        <w:spacing w:after="0"/>
        <w:rPr>
          <w:sz w:val="22"/>
          <w:szCs w:val="22"/>
        </w:rPr>
      </w:pPr>
      <w:hyperlink r:id="rId25" w:history="1">
        <w:r w:rsidR="00FC5E0B" w:rsidRPr="00647CAD">
          <w:rPr>
            <w:rStyle w:val="Hiperpovezava"/>
            <w:sz w:val="22"/>
            <w:szCs w:val="22"/>
          </w:rPr>
          <w:t>https://nijz.si/moje-okolje/pitna-voda/priporocila-navodila-in-mnenja-za-pitno-vodo/</w:t>
        </w:r>
      </w:hyperlink>
      <w:r w:rsidR="00713E68" w:rsidRPr="00FC5E0B">
        <w:rPr>
          <w:rStyle w:val="Hiperpovezava"/>
          <w:sz w:val="22"/>
          <w:szCs w:val="22"/>
        </w:rPr>
        <w:t xml:space="preserve">, </w:t>
      </w:r>
      <w:hyperlink r:id="rId26" w:history="1">
        <w:r w:rsidR="00A4380B" w:rsidRPr="00FC5E0B">
          <w:rPr>
            <w:rStyle w:val="Hiperpovezava"/>
            <w:sz w:val="22"/>
            <w:szCs w:val="22"/>
          </w:rPr>
          <w:t>https://nijz.si/moje-okolje/pitna-voda/pitna-voda-informacije-za-strokovno-javnost/</w:t>
        </w:r>
      </w:hyperlink>
      <w:r w:rsidR="00713E68" w:rsidRPr="00FC5E0B">
        <w:rPr>
          <w:rStyle w:val="Hiperpovezava"/>
          <w:sz w:val="22"/>
          <w:szCs w:val="22"/>
        </w:rPr>
        <w:t>,</w:t>
      </w:r>
    </w:p>
    <w:p w14:paraId="4BB271E5" w14:textId="77777777" w:rsidR="00FC5E0B" w:rsidRPr="00365678" w:rsidRDefault="00FC5E0B" w:rsidP="00365678">
      <w:pPr>
        <w:spacing w:after="0"/>
        <w:rPr>
          <w:sz w:val="22"/>
          <w:szCs w:val="22"/>
        </w:rPr>
      </w:pPr>
    </w:p>
    <w:p w14:paraId="739F4A26" w14:textId="67D7FA74" w:rsidR="00365678" w:rsidRPr="00365678" w:rsidRDefault="00365678" w:rsidP="00365678">
      <w:pPr>
        <w:spacing w:after="0"/>
        <w:rPr>
          <w:sz w:val="22"/>
          <w:szCs w:val="22"/>
        </w:rPr>
      </w:pPr>
      <w:r w:rsidRPr="00365678">
        <w:rPr>
          <w:sz w:val="22"/>
          <w:szCs w:val="22"/>
        </w:rPr>
        <w:t>Včasih je lahko vzrok za neustreznost vode interna napeljava. Če želite ohraniti kakovost vode upoštevajte priporočila:</w:t>
      </w:r>
    </w:p>
    <w:p w14:paraId="40EC859F" w14:textId="77777777" w:rsidR="00365678" w:rsidRPr="00365678" w:rsidRDefault="00365678" w:rsidP="00365678">
      <w:pPr>
        <w:pStyle w:val="Odstavekseznama"/>
        <w:numPr>
          <w:ilvl w:val="0"/>
          <w:numId w:val="14"/>
        </w:numPr>
        <w:spacing w:after="0"/>
        <w:rPr>
          <w:sz w:val="22"/>
          <w:szCs w:val="22"/>
        </w:rPr>
      </w:pPr>
      <w:r w:rsidRPr="00365678">
        <w:rPr>
          <w:sz w:val="22"/>
          <w:szCs w:val="22"/>
        </w:rPr>
        <w:t>Redno čistite mrežice na pipah.</w:t>
      </w:r>
    </w:p>
    <w:p w14:paraId="4CCEFB4E" w14:textId="77777777" w:rsidR="00365678" w:rsidRPr="00365678" w:rsidRDefault="00365678" w:rsidP="00365678">
      <w:pPr>
        <w:pStyle w:val="Odstavekseznama"/>
        <w:numPr>
          <w:ilvl w:val="0"/>
          <w:numId w:val="14"/>
        </w:numPr>
        <w:spacing w:after="0"/>
        <w:rPr>
          <w:sz w:val="22"/>
          <w:szCs w:val="22"/>
        </w:rPr>
      </w:pPr>
      <w:r w:rsidRPr="00365678">
        <w:rPr>
          <w:sz w:val="22"/>
          <w:szCs w:val="22"/>
        </w:rPr>
        <w:t>Vodo uporabljajte na vseh pipah v stanovanju oziroma v hiši.</w:t>
      </w:r>
    </w:p>
    <w:p w14:paraId="3B8BB14F" w14:textId="77777777" w:rsidR="00365678" w:rsidRPr="00365678" w:rsidRDefault="00365678" w:rsidP="00365678">
      <w:pPr>
        <w:pStyle w:val="Odstavekseznama"/>
        <w:numPr>
          <w:ilvl w:val="0"/>
          <w:numId w:val="14"/>
        </w:numPr>
        <w:spacing w:after="0"/>
        <w:rPr>
          <w:sz w:val="22"/>
          <w:szCs w:val="22"/>
        </w:rPr>
      </w:pPr>
      <w:r w:rsidRPr="00365678">
        <w:rPr>
          <w:sz w:val="22"/>
          <w:szCs w:val="22"/>
        </w:rPr>
        <w:t>Vsako jutro, pred uporabo, stočite nekaj vode. Enako naredite, ko pridete domov, predvsem po daljši odsotnosti.</w:t>
      </w:r>
    </w:p>
    <w:p w14:paraId="791DF298" w14:textId="77777777" w:rsidR="00365678" w:rsidRPr="00365678" w:rsidRDefault="00365678" w:rsidP="00365678">
      <w:pPr>
        <w:pStyle w:val="Odstavekseznama"/>
        <w:numPr>
          <w:ilvl w:val="0"/>
          <w:numId w:val="14"/>
        </w:numPr>
        <w:spacing w:after="0"/>
        <w:rPr>
          <w:sz w:val="22"/>
          <w:szCs w:val="22"/>
        </w:rPr>
      </w:pPr>
      <w:r w:rsidRPr="00365678">
        <w:rPr>
          <w:sz w:val="22"/>
          <w:szCs w:val="22"/>
        </w:rPr>
        <w:t>Na mestih, kjer voda v omrežju zastaja izvajajte tedensko izpiranje vode.</w:t>
      </w:r>
    </w:p>
    <w:p w14:paraId="0CF0BBB1" w14:textId="77777777" w:rsidR="00365678" w:rsidRPr="00365678" w:rsidRDefault="00365678" w:rsidP="00365678">
      <w:pPr>
        <w:pStyle w:val="Odstavekseznama"/>
        <w:numPr>
          <w:ilvl w:val="0"/>
          <w:numId w:val="14"/>
        </w:numPr>
        <w:spacing w:after="0"/>
        <w:rPr>
          <w:sz w:val="22"/>
          <w:szCs w:val="22"/>
        </w:rPr>
      </w:pPr>
      <w:r w:rsidRPr="00365678">
        <w:rPr>
          <w:sz w:val="22"/>
          <w:szCs w:val="22"/>
        </w:rPr>
        <w:t>Evidentirajte slepe rokave in jih odstranite. Do odstranitve tedensko spirajte vodo na teh mestih.</w:t>
      </w:r>
    </w:p>
    <w:p w14:paraId="0A5D1C31" w14:textId="77777777" w:rsidR="00365678" w:rsidRPr="00365678" w:rsidRDefault="00365678" w:rsidP="00365678">
      <w:pPr>
        <w:pStyle w:val="Odstavekseznama"/>
        <w:numPr>
          <w:ilvl w:val="0"/>
          <w:numId w:val="14"/>
        </w:numPr>
        <w:spacing w:after="0"/>
        <w:rPr>
          <w:sz w:val="22"/>
          <w:szCs w:val="22"/>
        </w:rPr>
      </w:pPr>
      <w:r w:rsidRPr="00365678">
        <w:rPr>
          <w:sz w:val="22"/>
          <w:szCs w:val="22"/>
        </w:rPr>
        <w:t>Pri novogradnjah oziroma obnovah cevi, pred uporabo vode za pitje, razkužite cevi</w:t>
      </w:r>
    </w:p>
    <w:p w14:paraId="3157FE7D" w14:textId="7B5B2982" w:rsidR="00365678" w:rsidRPr="000A3FF8" w:rsidRDefault="00365678" w:rsidP="000A3FF8">
      <w:pPr>
        <w:pStyle w:val="Odstavekseznama"/>
        <w:numPr>
          <w:ilvl w:val="0"/>
          <w:numId w:val="14"/>
        </w:numPr>
        <w:spacing w:after="0"/>
        <w:rPr>
          <w:sz w:val="22"/>
          <w:szCs w:val="22"/>
        </w:rPr>
      </w:pPr>
      <w:r w:rsidRPr="00365678">
        <w:rPr>
          <w:sz w:val="22"/>
          <w:szCs w:val="22"/>
        </w:rPr>
        <w:t>Bodite pozorni, da se pri obnovi vodovodnih cevi uporabljajo okolju in zdravju prijazna sredstva.</w:t>
      </w:r>
    </w:p>
    <w:p w14:paraId="5C9D542C" w14:textId="7D90AACB" w:rsidR="00365678" w:rsidRPr="000A3FF8" w:rsidRDefault="00365678" w:rsidP="000A3FF8">
      <w:pPr>
        <w:pStyle w:val="Odstavekseznama"/>
        <w:numPr>
          <w:ilvl w:val="0"/>
          <w:numId w:val="14"/>
        </w:numPr>
        <w:spacing w:after="0"/>
        <w:rPr>
          <w:sz w:val="22"/>
          <w:szCs w:val="22"/>
        </w:rPr>
      </w:pPr>
      <w:r w:rsidRPr="00365678">
        <w:rPr>
          <w:sz w:val="22"/>
          <w:szCs w:val="22"/>
        </w:rPr>
        <w:t>V času počitnic, praznikov ali zaprtja dejavnosti je poraba vode v prednostnih prostorih (to so objekti z uporabniki, ki so potencialno izpostavljeni tveganjem, povezanim s pitno vodo, npr. šole, vrtci, domovi za starejše ipd.) zmanjšana ali prekinjena, zato lahko pride do zastajanja in dviga temperature vode v interni vodovodni napeljavi. Vsem lastnikom in/ali upravnikom prednostnih prostorov priporočamo, da po daljšem zaprtju objekta poskrbijo za intenzivno izpiranje vodovodne napeljave. Povečajte pretok pitne vode na vseh pipah v objektu za najmanj 15 minut oz. do stabilizacije temperature.</w:t>
      </w:r>
    </w:p>
    <w:p w14:paraId="1AB2F0F5" w14:textId="77777777" w:rsidR="00365678" w:rsidRPr="00365678" w:rsidRDefault="00365678" w:rsidP="00365678">
      <w:pPr>
        <w:pStyle w:val="Odstavekseznama"/>
        <w:numPr>
          <w:ilvl w:val="0"/>
          <w:numId w:val="14"/>
        </w:numPr>
        <w:spacing w:after="0"/>
        <w:rPr>
          <w:sz w:val="22"/>
          <w:szCs w:val="22"/>
        </w:rPr>
      </w:pPr>
      <w:r w:rsidRPr="00365678">
        <w:rPr>
          <w:sz w:val="22"/>
          <w:szCs w:val="22"/>
        </w:rPr>
        <w:t>Svetujemo, da redno preventivno izpiranje vodovodne napeljave izvajate skozi vse leto in s tem zagotavljate pretočnost na vseh pipah v objektu;  izpiranje naj se opravi po vsakem obdobju, ko voda v napeljavi dlje časa stoji.</w:t>
      </w:r>
    </w:p>
    <w:p w14:paraId="71CB6507" w14:textId="77777777" w:rsidR="009D70CF" w:rsidRDefault="009D70CF" w:rsidP="00FF2D15">
      <w:pPr>
        <w:spacing w:after="0"/>
        <w:rPr>
          <w:sz w:val="24"/>
          <w:szCs w:val="24"/>
        </w:rPr>
      </w:pPr>
    </w:p>
    <w:sectPr w:rsidR="009D70CF" w:rsidSect="00797567">
      <w:headerReference w:type="even" r:id="rId27"/>
      <w:headerReference w:type="default" r:id="rId28"/>
      <w:headerReference w:type="first" r:id="rId29"/>
      <w:footerReference w:type="first" r:id="rId30"/>
      <w:pgSz w:w="11906" w:h="16838"/>
      <w:pgMar w:top="2127" w:right="1418" w:bottom="567" w:left="1418" w:header="0" w:footer="63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03080" w14:textId="77777777" w:rsidR="00386165" w:rsidRDefault="00386165" w:rsidP="0094353A">
      <w:pPr>
        <w:spacing w:after="0" w:line="240" w:lineRule="auto"/>
      </w:pPr>
      <w:r>
        <w:separator/>
      </w:r>
    </w:p>
  </w:endnote>
  <w:endnote w:type="continuationSeparator" w:id="0">
    <w:p w14:paraId="43EC9EBB" w14:textId="77777777" w:rsidR="00386165" w:rsidRDefault="00386165" w:rsidP="0094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F38B6" w14:textId="0468F542" w:rsidR="001916D9" w:rsidRDefault="001916D9" w:rsidP="000F0EDE">
    <w:pPr>
      <w:pStyle w:val="Noga"/>
      <w:ind w:hanging="851"/>
    </w:pPr>
    <w:r>
      <w:rPr>
        <w:noProof/>
      </w:rPr>
      <w:drawing>
        <wp:inline distT="0" distB="0" distL="0" distR="0" wp14:anchorId="46F114AC" wp14:editId="181D9D71">
          <wp:extent cx="6755861" cy="761365"/>
          <wp:effectExtent l="0" t="0" r="0" b="635"/>
          <wp:docPr id="475372064" name="Slika 47537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377" cy="790274"/>
                  </a:xfrm>
                  <a:prstGeom prst="rect">
                    <a:avLst/>
                  </a:prstGeom>
                  <a:noFill/>
                  <a:ln>
                    <a:noFill/>
                  </a:ln>
                </pic:spPr>
              </pic:pic>
            </a:graphicData>
          </a:graphic>
        </wp:inline>
      </w:drawing>
    </w:r>
  </w:p>
  <w:p w14:paraId="520F4EE5" w14:textId="77777777" w:rsidR="001916D9" w:rsidRDefault="001916D9">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3F840" w14:textId="77777777" w:rsidR="00386165" w:rsidRDefault="00386165" w:rsidP="0094353A">
      <w:pPr>
        <w:spacing w:after="0" w:line="240" w:lineRule="auto"/>
      </w:pPr>
      <w:r>
        <w:separator/>
      </w:r>
    </w:p>
  </w:footnote>
  <w:footnote w:type="continuationSeparator" w:id="0">
    <w:p w14:paraId="73F753A1" w14:textId="77777777" w:rsidR="00386165" w:rsidRDefault="00386165" w:rsidP="0094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BC054" w14:textId="77777777" w:rsidR="001916D9" w:rsidRDefault="00386165">
    <w:pPr>
      <w:pStyle w:val="Glava"/>
    </w:pPr>
    <w:r>
      <w:rPr>
        <w:noProof/>
      </w:rPr>
      <w:pict w14:anchorId="51C54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832813" o:spid="_x0000_s2063" type="#_x0000_t75" style="position:absolute;left:0;text-align:left;margin-left:0;margin-top:0;width:1125pt;height:1592.25pt;z-index:-251657216;mso-position-horizontal:center;mso-position-horizontal-relative:margin;mso-position-vertical:center;mso-position-vertical-relative:margin" o:allowincell="f">
          <v:imagedata r:id="rId1" o:title="dopisni-list_konec_za-word_brez-rdeče"/>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2E3F" w14:textId="77777777" w:rsidR="001916D9" w:rsidRDefault="001916D9" w:rsidP="0094353A">
    <w:pPr>
      <w:pStyle w:val="Glava"/>
      <w:ind w:left="-142" w:hanging="1275"/>
    </w:pPr>
  </w:p>
  <w:p w14:paraId="2885FACA" w14:textId="77777777" w:rsidR="001916D9" w:rsidRDefault="001916D9" w:rsidP="000F0EDE">
    <w:pPr>
      <w:pStyle w:val="Glava"/>
      <w:ind w:hanging="709"/>
    </w:pPr>
    <w:r>
      <w:rPr>
        <w:noProof/>
      </w:rPr>
      <w:drawing>
        <wp:inline distT="0" distB="0" distL="0" distR="0" wp14:anchorId="190BCA83" wp14:editId="6A0CF9F6">
          <wp:extent cx="6831900" cy="838200"/>
          <wp:effectExtent l="0" t="0" r="0" b="0"/>
          <wp:docPr id="577967067" name="Slika 57796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lava-za-drugo-stran-worda.gif"/>
                  <pic:cNvPicPr/>
                </pic:nvPicPr>
                <pic:blipFill>
                  <a:blip r:embed="rId1">
                    <a:extLst>
                      <a:ext uri="{28A0092B-C50C-407E-A947-70E740481C1C}">
                        <a14:useLocalDpi xmlns:a14="http://schemas.microsoft.com/office/drawing/2010/main" val="0"/>
                      </a:ext>
                    </a:extLst>
                  </a:blip>
                  <a:stretch>
                    <a:fillRect/>
                  </a:stretch>
                </pic:blipFill>
                <pic:spPr>
                  <a:xfrm>
                    <a:off x="0" y="0"/>
                    <a:ext cx="7085476" cy="869311"/>
                  </a:xfrm>
                  <a:prstGeom prst="rect">
                    <a:avLst/>
                  </a:prstGeom>
                </pic:spPr>
              </pic:pic>
            </a:graphicData>
          </a:graphic>
        </wp:inline>
      </w:drawing>
    </w:r>
  </w:p>
  <w:p w14:paraId="36F2E383" w14:textId="77777777" w:rsidR="001916D9" w:rsidRDefault="001916D9" w:rsidP="004723F2">
    <w:pPr>
      <w:pStyle w:val="Glav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55A4" w14:textId="29E4B5F2" w:rsidR="001916D9" w:rsidRDefault="001916D9" w:rsidP="000F0EDE">
    <w:pPr>
      <w:pStyle w:val="Glava"/>
      <w:ind w:hanging="851"/>
    </w:pPr>
    <w:r w:rsidRPr="0033335A">
      <w:rPr>
        <w:noProof/>
      </w:rPr>
      <w:drawing>
        <wp:inline distT="0" distB="0" distL="0" distR="0" wp14:anchorId="56AA7A87" wp14:editId="151A495A">
          <wp:extent cx="6803390" cy="1403347"/>
          <wp:effectExtent l="0" t="0" r="0" b="0"/>
          <wp:docPr id="1290998833" name="Slika 1290998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37669" cy="1513554"/>
                  </a:xfrm>
                  <a:prstGeom prst="rect">
                    <a:avLst/>
                  </a:prstGeom>
                  <a:noFill/>
                  <a:ln>
                    <a:noFill/>
                  </a:ln>
                </pic:spPr>
              </pic:pic>
            </a:graphicData>
          </a:graphic>
        </wp:inline>
      </w:drawing>
    </w:r>
    <w:r w:rsidR="00386165">
      <w:rPr>
        <w:noProof/>
      </w:rPr>
      <w:pict w14:anchorId="4F4FE4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832814" o:spid="_x0000_s2064" type="#_x0000_t75" style="position:absolute;left:0;text-align:left;margin-left:-70.1pt;margin-top:-152.9pt;width:595pt;height:842.1pt;z-index:-251656192;mso-position-horizontal-relative:margin;mso-position-vertical-relative:margin" o:allowincell="f">
          <v:imagedata r:id="rId2" o:title="dopisni-list_konec_za-word_brez-rdeče"/>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1"/>
    <w:lvl w:ilvl="0">
      <w:numFmt w:val="bullet"/>
      <w:lvlText w:val="-"/>
      <w:lvlJc w:val="left"/>
      <w:pPr>
        <w:tabs>
          <w:tab w:val="num" w:pos="1065"/>
        </w:tabs>
      </w:pPr>
      <w:rPr>
        <w:rFonts w:ascii="Arial" w:hAnsi="Arial" w:cs="Arial"/>
      </w:rPr>
    </w:lvl>
  </w:abstractNum>
  <w:abstractNum w:abstractNumId="1" w15:restartNumberingAfterBreak="0">
    <w:nsid w:val="00000004"/>
    <w:multiLevelType w:val="singleLevel"/>
    <w:tmpl w:val="06566E6A"/>
    <w:lvl w:ilvl="0">
      <w:numFmt w:val="bullet"/>
      <w:lvlText w:val="-"/>
      <w:lvlJc w:val="left"/>
      <w:pPr>
        <w:tabs>
          <w:tab w:val="num" w:pos="960"/>
        </w:tabs>
      </w:pPr>
      <w:rPr>
        <w:rFonts w:ascii="Arial" w:hAnsi="Arial" w:cs="Arial"/>
      </w:rPr>
    </w:lvl>
  </w:abstractNum>
  <w:abstractNum w:abstractNumId="2" w15:restartNumberingAfterBreak="0">
    <w:nsid w:val="1BC62A00"/>
    <w:multiLevelType w:val="hybridMultilevel"/>
    <w:tmpl w:val="C1A46A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EC5BE5"/>
    <w:multiLevelType w:val="hybridMultilevel"/>
    <w:tmpl w:val="786C3BFA"/>
    <w:lvl w:ilvl="0" w:tplc="72A0CAB4">
      <w:start w:val="1"/>
      <w:numFmt w:val="decimal"/>
      <w:pStyle w:val="Kazalovsebine1"/>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C0A6234"/>
    <w:multiLevelType w:val="hybridMultilevel"/>
    <w:tmpl w:val="6C429C1A"/>
    <w:lvl w:ilvl="0" w:tplc="04240001">
      <w:start w:val="1"/>
      <w:numFmt w:val="bullet"/>
      <w:lvlText w:val=""/>
      <w:lvlJc w:val="left"/>
      <w:pPr>
        <w:ind w:left="1848" w:hanging="360"/>
      </w:pPr>
      <w:rPr>
        <w:rFonts w:ascii="Symbol" w:hAnsi="Symbol" w:hint="default"/>
      </w:rPr>
    </w:lvl>
    <w:lvl w:ilvl="1" w:tplc="04240003" w:tentative="1">
      <w:start w:val="1"/>
      <w:numFmt w:val="bullet"/>
      <w:lvlText w:val="o"/>
      <w:lvlJc w:val="left"/>
      <w:pPr>
        <w:ind w:left="2568" w:hanging="360"/>
      </w:pPr>
      <w:rPr>
        <w:rFonts w:ascii="Courier New" w:hAnsi="Courier New" w:cs="Courier New" w:hint="default"/>
      </w:rPr>
    </w:lvl>
    <w:lvl w:ilvl="2" w:tplc="04240005" w:tentative="1">
      <w:start w:val="1"/>
      <w:numFmt w:val="bullet"/>
      <w:lvlText w:val=""/>
      <w:lvlJc w:val="left"/>
      <w:pPr>
        <w:ind w:left="3288" w:hanging="360"/>
      </w:pPr>
      <w:rPr>
        <w:rFonts w:ascii="Wingdings" w:hAnsi="Wingdings" w:hint="default"/>
      </w:rPr>
    </w:lvl>
    <w:lvl w:ilvl="3" w:tplc="04240001" w:tentative="1">
      <w:start w:val="1"/>
      <w:numFmt w:val="bullet"/>
      <w:lvlText w:val=""/>
      <w:lvlJc w:val="left"/>
      <w:pPr>
        <w:ind w:left="4008" w:hanging="360"/>
      </w:pPr>
      <w:rPr>
        <w:rFonts w:ascii="Symbol" w:hAnsi="Symbol" w:hint="default"/>
      </w:rPr>
    </w:lvl>
    <w:lvl w:ilvl="4" w:tplc="04240003" w:tentative="1">
      <w:start w:val="1"/>
      <w:numFmt w:val="bullet"/>
      <w:lvlText w:val="o"/>
      <w:lvlJc w:val="left"/>
      <w:pPr>
        <w:ind w:left="4728" w:hanging="360"/>
      </w:pPr>
      <w:rPr>
        <w:rFonts w:ascii="Courier New" w:hAnsi="Courier New" w:cs="Courier New" w:hint="default"/>
      </w:rPr>
    </w:lvl>
    <w:lvl w:ilvl="5" w:tplc="04240005" w:tentative="1">
      <w:start w:val="1"/>
      <w:numFmt w:val="bullet"/>
      <w:lvlText w:val=""/>
      <w:lvlJc w:val="left"/>
      <w:pPr>
        <w:ind w:left="5448" w:hanging="360"/>
      </w:pPr>
      <w:rPr>
        <w:rFonts w:ascii="Wingdings" w:hAnsi="Wingdings" w:hint="default"/>
      </w:rPr>
    </w:lvl>
    <w:lvl w:ilvl="6" w:tplc="04240001" w:tentative="1">
      <w:start w:val="1"/>
      <w:numFmt w:val="bullet"/>
      <w:lvlText w:val=""/>
      <w:lvlJc w:val="left"/>
      <w:pPr>
        <w:ind w:left="6168" w:hanging="360"/>
      </w:pPr>
      <w:rPr>
        <w:rFonts w:ascii="Symbol" w:hAnsi="Symbol" w:hint="default"/>
      </w:rPr>
    </w:lvl>
    <w:lvl w:ilvl="7" w:tplc="04240003" w:tentative="1">
      <w:start w:val="1"/>
      <w:numFmt w:val="bullet"/>
      <w:lvlText w:val="o"/>
      <w:lvlJc w:val="left"/>
      <w:pPr>
        <w:ind w:left="6888" w:hanging="360"/>
      </w:pPr>
      <w:rPr>
        <w:rFonts w:ascii="Courier New" w:hAnsi="Courier New" w:cs="Courier New" w:hint="default"/>
      </w:rPr>
    </w:lvl>
    <w:lvl w:ilvl="8" w:tplc="04240005" w:tentative="1">
      <w:start w:val="1"/>
      <w:numFmt w:val="bullet"/>
      <w:lvlText w:val=""/>
      <w:lvlJc w:val="left"/>
      <w:pPr>
        <w:ind w:left="7608" w:hanging="360"/>
      </w:pPr>
      <w:rPr>
        <w:rFonts w:ascii="Wingdings" w:hAnsi="Wingdings" w:hint="default"/>
      </w:rPr>
    </w:lvl>
  </w:abstractNum>
  <w:abstractNum w:abstractNumId="5" w15:restartNumberingAfterBreak="0">
    <w:nsid w:val="1E7B161C"/>
    <w:multiLevelType w:val="hybridMultilevel"/>
    <w:tmpl w:val="8014F4B6"/>
    <w:lvl w:ilvl="0" w:tplc="04240001">
      <w:start w:val="1"/>
      <w:numFmt w:val="bullet"/>
      <w:lvlText w:val=""/>
      <w:lvlJc w:val="left"/>
      <w:pPr>
        <w:ind w:left="1488" w:hanging="360"/>
      </w:pPr>
      <w:rPr>
        <w:rFonts w:ascii="Symbol" w:hAnsi="Symbol" w:hint="default"/>
        <w:sz w:val="24"/>
      </w:rPr>
    </w:lvl>
    <w:lvl w:ilvl="1" w:tplc="04240001">
      <w:start w:val="1"/>
      <w:numFmt w:val="bullet"/>
      <w:lvlText w:val=""/>
      <w:lvlJc w:val="left"/>
      <w:pPr>
        <w:ind w:left="2208" w:hanging="360"/>
      </w:pPr>
      <w:rPr>
        <w:rFonts w:ascii="Symbol" w:hAnsi="Symbol" w:hint="default"/>
      </w:rPr>
    </w:lvl>
    <w:lvl w:ilvl="2" w:tplc="04240005" w:tentative="1">
      <w:start w:val="1"/>
      <w:numFmt w:val="bullet"/>
      <w:lvlText w:val=""/>
      <w:lvlJc w:val="left"/>
      <w:pPr>
        <w:ind w:left="2928" w:hanging="360"/>
      </w:pPr>
      <w:rPr>
        <w:rFonts w:ascii="Wingdings" w:hAnsi="Wingdings" w:hint="default"/>
      </w:rPr>
    </w:lvl>
    <w:lvl w:ilvl="3" w:tplc="04240001" w:tentative="1">
      <w:start w:val="1"/>
      <w:numFmt w:val="bullet"/>
      <w:lvlText w:val=""/>
      <w:lvlJc w:val="left"/>
      <w:pPr>
        <w:ind w:left="3648" w:hanging="360"/>
      </w:pPr>
      <w:rPr>
        <w:rFonts w:ascii="Symbol" w:hAnsi="Symbol" w:hint="default"/>
      </w:rPr>
    </w:lvl>
    <w:lvl w:ilvl="4" w:tplc="04240003" w:tentative="1">
      <w:start w:val="1"/>
      <w:numFmt w:val="bullet"/>
      <w:lvlText w:val="o"/>
      <w:lvlJc w:val="left"/>
      <w:pPr>
        <w:ind w:left="4368" w:hanging="360"/>
      </w:pPr>
      <w:rPr>
        <w:rFonts w:ascii="Courier New" w:hAnsi="Courier New" w:cs="Courier New" w:hint="default"/>
      </w:rPr>
    </w:lvl>
    <w:lvl w:ilvl="5" w:tplc="04240005" w:tentative="1">
      <w:start w:val="1"/>
      <w:numFmt w:val="bullet"/>
      <w:lvlText w:val=""/>
      <w:lvlJc w:val="left"/>
      <w:pPr>
        <w:ind w:left="5088" w:hanging="360"/>
      </w:pPr>
      <w:rPr>
        <w:rFonts w:ascii="Wingdings" w:hAnsi="Wingdings" w:hint="default"/>
      </w:rPr>
    </w:lvl>
    <w:lvl w:ilvl="6" w:tplc="04240001" w:tentative="1">
      <w:start w:val="1"/>
      <w:numFmt w:val="bullet"/>
      <w:lvlText w:val=""/>
      <w:lvlJc w:val="left"/>
      <w:pPr>
        <w:ind w:left="5808" w:hanging="360"/>
      </w:pPr>
      <w:rPr>
        <w:rFonts w:ascii="Symbol" w:hAnsi="Symbol" w:hint="default"/>
      </w:rPr>
    </w:lvl>
    <w:lvl w:ilvl="7" w:tplc="04240003" w:tentative="1">
      <w:start w:val="1"/>
      <w:numFmt w:val="bullet"/>
      <w:lvlText w:val="o"/>
      <w:lvlJc w:val="left"/>
      <w:pPr>
        <w:ind w:left="6528" w:hanging="360"/>
      </w:pPr>
      <w:rPr>
        <w:rFonts w:ascii="Courier New" w:hAnsi="Courier New" w:cs="Courier New" w:hint="default"/>
      </w:rPr>
    </w:lvl>
    <w:lvl w:ilvl="8" w:tplc="04240005" w:tentative="1">
      <w:start w:val="1"/>
      <w:numFmt w:val="bullet"/>
      <w:lvlText w:val=""/>
      <w:lvlJc w:val="left"/>
      <w:pPr>
        <w:ind w:left="7248" w:hanging="360"/>
      </w:pPr>
      <w:rPr>
        <w:rFonts w:ascii="Wingdings" w:hAnsi="Wingdings" w:hint="default"/>
      </w:rPr>
    </w:lvl>
  </w:abstractNum>
  <w:abstractNum w:abstractNumId="6" w15:restartNumberingAfterBreak="0">
    <w:nsid w:val="2393652F"/>
    <w:multiLevelType w:val="hybridMultilevel"/>
    <w:tmpl w:val="0002A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55576C"/>
    <w:multiLevelType w:val="hybridMultilevel"/>
    <w:tmpl w:val="599AEF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208187B"/>
    <w:multiLevelType w:val="hybridMultilevel"/>
    <w:tmpl w:val="D01436F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72829AB"/>
    <w:multiLevelType w:val="multilevel"/>
    <w:tmpl w:val="8056FDC0"/>
    <w:lvl w:ilvl="0">
      <w:start w:val="2"/>
      <w:numFmt w:val="decimal"/>
      <w:lvlText w:val="%1."/>
      <w:lvlJc w:val="left"/>
      <w:pPr>
        <w:ind w:left="390" w:hanging="390"/>
      </w:pPr>
      <w:rPr>
        <w:rFonts w:hint="default"/>
      </w:rPr>
    </w:lvl>
    <w:lvl w:ilvl="1">
      <w:start w:val="1"/>
      <w:numFmt w:val="decimal"/>
      <w:lvlText w:val="%1.%2."/>
      <w:lvlJc w:val="left"/>
      <w:pPr>
        <w:ind w:left="1644" w:hanging="7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852" w:hanging="108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6060" w:hanging="144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8268" w:hanging="1800"/>
      </w:pPr>
      <w:rPr>
        <w:rFonts w:hint="default"/>
      </w:rPr>
    </w:lvl>
    <w:lvl w:ilvl="8">
      <w:start w:val="1"/>
      <w:numFmt w:val="decimal"/>
      <w:lvlText w:val="%1.%2.%3.%4.%5.%6.%7.%8.%9."/>
      <w:lvlJc w:val="left"/>
      <w:pPr>
        <w:ind w:left="9192" w:hanging="1800"/>
      </w:pPr>
      <w:rPr>
        <w:rFonts w:hint="default"/>
      </w:rPr>
    </w:lvl>
  </w:abstractNum>
  <w:abstractNum w:abstractNumId="10" w15:restartNumberingAfterBreak="0">
    <w:nsid w:val="37557AB7"/>
    <w:multiLevelType w:val="hybridMultilevel"/>
    <w:tmpl w:val="058641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AB90799"/>
    <w:multiLevelType w:val="multilevel"/>
    <w:tmpl w:val="722A5948"/>
    <w:styleLink w:val="WW8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3BB3082C"/>
    <w:multiLevelType w:val="multilevel"/>
    <w:tmpl w:val="4D12449C"/>
    <w:styleLink w:val="WW8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3C7647C0"/>
    <w:multiLevelType w:val="hybridMultilevel"/>
    <w:tmpl w:val="9E7ED4C6"/>
    <w:lvl w:ilvl="0" w:tplc="63A2A61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4370356"/>
    <w:multiLevelType w:val="hybridMultilevel"/>
    <w:tmpl w:val="9342E9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76621A2"/>
    <w:multiLevelType w:val="hybridMultilevel"/>
    <w:tmpl w:val="64EE75A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DCC16F7"/>
    <w:multiLevelType w:val="hybridMultilevel"/>
    <w:tmpl w:val="EB1E5E12"/>
    <w:lvl w:ilvl="0" w:tplc="46BAC234">
      <w:start w:val="1"/>
      <w:numFmt w:val="decimal"/>
      <w:pStyle w:val="Naslov"/>
      <w:lvlText w:val="%1."/>
      <w:lvlJc w:val="left"/>
      <w:pPr>
        <w:ind w:left="720" w:hanging="360"/>
      </w:pPr>
      <w:rPr>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8822181"/>
    <w:multiLevelType w:val="hybridMultilevel"/>
    <w:tmpl w:val="E3E0CBE4"/>
    <w:lvl w:ilvl="0" w:tplc="9E20B6F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B381FF2"/>
    <w:multiLevelType w:val="hybridMultilevel"/>
    <w:tmpl w:val="93F6D01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6B532B6F"/>
    <w:multiLevelType w:val="hybridMultilevel"/>
    <w:tmpl w:val="3474C4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B6A1BB0"/>
    <w:multiLevelType w:val="hybridMultilevel"/>
    <w:tmpl w:val="86968F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F84654D"/>
    <w:multiLevelType w:val="multilevel"/>
    <w:tmpl w:val="2632CED0"/>
    <w:lvl w:ilvl="0">
      <w:start w:val="1"/>
      <w:numFmt w:val="decimal"/>
      <w:lvlText w:val="%1."/>
      <w:lvlJc w:val="left"/>
      <w:pPr>
        <w:ind w:left="720" w:hanging="360"/>
      </w:pPr>
      <w:rPr>
        <w:rFonts w:hint="default"/>
      </w:rPr>
    </w:lvl>
    <w:lvl w:ilvl="1">
      <w:start w:val="1"/>
      <w:numFmt w:val="decimal"/>
      <w:isLgl/>
      <w:lvlText w:val="%1.%2."/>
      <w:lvlJc w:val="left"/>
      <w:pPr>
        <w:ind w:left="1820" w:hanging="3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79DD67D5"/>
    <w:multiLevelType w:val="hybridMultilevel"/>
    <w:tmpl w:val="65A6ED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2"/>
  </w:num>
  <w:num w:numId="4">
    <w:abstractNumId w:val="11"/>
  </w:num>
  <w:num w:numId="5">
    <w:abstractNumId w:val="4"/>
  </w:num>
  <w:num w:numId="6">
    <w:abstractNumId w:val="5"/>
  </w:num>
  <w:num w:numId="7">
    <w:abstractNumId w:val="5"/>
  </w:num>
  <w:num w:numId="8">
    <w:abstractNumId w:val="16"/>
  </w:num>
  <w:num w:numId="9">
    <w:abstractNumId w:val="2"/>
  </w:num>
  <w:num w:numId="10">
    <w:abstractNumId w:val="7"/>
  </w:num>
  <w:num w:numId="11">
    <w:abstractNumId w:val="17"/>
  </w:num>
  <w:num w:numId="12">
    <w:abstractNumId w:val="3"/>
  </w:num>
  <w:num w:numId="13">
    <w:abstractNumId w:val="6"/>
  </w:num>
  <w:num w:numId="14">
    <w:abstractNumId w:val="14"/>
  </w:num>
  <w:num w:numId="15">
    <w:abstractNumId w:val="18"/>
  </w:num>
  <w:num w:numId="16">
    <w:abstractNumId w:val="19"/>
  </w:num>
  <w:num w:numId="17">
    <w:abstractNumId w:val="0"/>
  </w:num>
  <w:num w:numId="18">
    <w:abstractNumId w:val="1"/>
  </w:num>
  <w:num w:numId="19">
    <w:abstractNumId w:val="20"/>
  </w:num>
  <w:num w:numId="20">
    <w:abstractNumId w:val="10"/>
  </w:num>
  <w:num w:numId="21">
    <w:abstractNumId w:val="8"/>
  </w:num>
  <w:num w:numId="22">
    <w:abstractNumId w:val="15"/>
  </w:num>
  <w:num w:numId="23">
    <w:abstractNumId w:val="9"/>
  </w:num>
  <w:num w:numId="24">
    <w:abstractNumId w:val="22"/>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F6"/>
    <w:rsid w:val="00015D42"/>
    <w:rsid w:val="000246FA"/>
    <w:rsid w:val="00025075"/>
    <w:rsid w:val="000303A3"/>
    <w:rsid w:val="00043160"/>
    <w:rsid w:val="0005338E"/>
    <w:rsid w:val="00053ADC"/>
    <w:rsid w:val="000579AA"/>
    <w:rsid w:val="00071CE7"/>
    <w:rsid w:val="000737D0"/>
    <w:rsid w:val="00073DC2"/>
    <w:rsid w:val="000767BF"/>
    <w:rsid w:val="000848D8"/>
    <w:rsid w:val="00086657"/>
    <w:rsid w:val="00087543"/>
    <w:rsid w:val="00091601"/>
    <w:rsid w:val="00093D71"/>
    <w:rsid w:val="000A15E8"/>
    <w:rsid w:val="000A3FF8"/>
    <w:rsid w:val="000B6C69"/>
    <w:rsid w:val="000C658A"/>
    <w:rsid w:val="000E3F5D"/>
    <w:rsid w:val="000F03D6"/>
    <w:rsid w:val="000F0EDE"/>
    <w:rsid w:val="001072AB"/>
    <w:rsid w:val="00116D10"/>
    <w:rsid w:val="00127AA1"/>
    <w:rsid w:val="00143DF8"/>
    <w:rsid w:val="00156976"/>
    <w:rsid w:val="00163E95"/>
    <w:rsid w:val="001727F9"/>
    <w:rsid w:val="00174930"/>
    <w:rsid w:val="00181472"/>
    <w:rsid w:val="001916D9"/>
    <w:rsid w:val="001942DB"/>
    <w:rsid w:val="0019499C"/>
    <w:rsid w:val="001A373C"/>
    <w:rsid w:val="001A5C1E"/>
    <w:rsid w:val="001B318D"/>
    <w:rsid w:val="001D055E"/>
    <w:rsid w:val="001D56F5"/>
    <w:rsid w:val="001D7A11"/>
    <w:rsid w:val="001D7E8F"/>
    <w:rsid w:val="001E3DF9"/>
    <w:rsid w:val="001F6CAF"/>
    <w:rsid w:val="00203C87"/>
    <w:rsid w:val="00204B05"/>
    <w:rsid w:val="0021580C"/>
    <w:rsid w:val="002246E7"/>
    <w:rsid w:val="00236FF9"/>
    <w:rsid w:val="0025036E"/>
    <w:rsid w:val="00252B4D"/>
    <w:rsid w:val="0025425C"/>
    <w:rsid w:val="00255564"/>
    <w:rsid w:val="00257035"/>
    <w:rsid w:val="00260986"/>
    <w:rsid w:val="00264174"/>
    <w:rsid w:val="002671E8"/>
    <w:rsid w:val="00273077"/>
    <w:rsid w:val="00281A48"/>
    <w:rsid w:val="00293F76"/>
    <w:rsid w:val="00296D47"/>
    <w:rsid w:val="00297517"/>
    <w:rsid w:val="002A7D32"/>
    <w:rsid w:val="002D23EB"/>
    <w:rsid w:val="002D37D6"/>
    <w:rsid w:val="002D487B"/>
    <w:rsid w:val="002D6A6B"/>
    <w:rsid w:val="002F709F"/>
    <w:rsid w:val="00304CEE"/>
    <w:rsid w:val="003105AA"/>
    <w:rsid w:val="0031269E"/>
    <w:rsid w:val="00313565"/>
    <w:rsid w:val="0032419E"/>
    <w:rsid w:val="003336B3"/>
    <w:rsid w:val="00343572"/>
    <w:rsid w:val="0034409B"/>
    <w:rsid w:val="00352B52"/>
    <w:rsid w:val="00355C28"/>
    <w:rsid w:val="00361965"/>
    <w:rsid w:val="00362F54"/>
    <w:rsid w:val="00365678"/>
    <w:rsid w:val="003714A1"/>
    <w:rsid w:val="00380AB7"/>
    <w:rsid w:val="00386165"/>
    <w:rsid w:val="003947B8"/>
    <w:rsid w:val="003A4D8D"/>
    <w:rsid w:val="003A68F3"/>
    <w:rsid w:val="003A72B0"/>
    <w:rsid w:val="003B4EF6"/>
    <w:rsid w:val="003B564B"/>
    <w:rsid w:val="003B7ABA"/>
    <w:rsid w:val="003C3951"/>
    <w:rsid w:val="003D454D"/>
    <w:rsid w:val="003E6CAB"/>
    <w:rsid w:val="003F6BC2"/>
    <w:rsid w:val="003F7C8F"/>
    <w:rsid w:val="00403AFE"/>
    <w:rsid w:val="00412DFE"/>
    <w:rsid w:val="00421090"/>
    <w:rsid w:val="0042389D"/>
    <w:rsid w:val="00431567"/>
    <w:rsid w:val="004410B3"/>
    <w:rsid w:val="00452E13"/>
    <w:rsid w:val="00456612"/>
    <w:rsid w:val="00462A50"/>
    <w:rsid w:val="004723F2"/>
    <w:rsid w:val="00481467"/>
    <w:rsid w:val="00491A83"/>
    <w:rsid w:val="00493ADB"/>
    <w:rsid w:val="004B2AC6"/>
    <w:rsid w:val="004B32AF"/>
    <w:rsid w:val="004E7CFC"/>
    <w:rsid w:val="004F0D29"/>
    <w:rsid w:val="0051501F"/>
    <w:rsid w:val="005205AB"/>
    <w:rsid w:val="00522A4A"/>
    <w:rsid w:val="0052599B"/>
    <w:rsid w:val="005437DF"/>
    <w:rsid w:val="005459CE"/>
    <w:rsid w:val="00555012"/>
    <w:rsid w:val="00557A80"/>
    <w:rsid w:val="00561BE2"/>
    <w:rsid w:val="005766E6"/>
    <w:rsid w:val="00580C31"/>
    <w:rsid w:val="0058118B"/>
    <w:rsid w:val="00583609"/>
    <w:rsid w:val="00595511"/>
    <w:rsid w:val="005A204A"/>
    <w:rsid w:val="005A56ED"/>
    <w:rsid w:val="005B0541"/>
    <w:rsid w:val="005B137B"/>
    <w:rsid w:val="005B4C2B"/>
    <w:rsid w:val="005B61A9"/>
    <w:rsid w:val="005C0688"/>
    <w:rsid w:val="005C738D"/>
    <w:rsid w:val="005D5AE1"/>
    <w:rsid w:val="005E16A1"/>
    <w:rsid w:val="005F44CD"/>
    <w:rsid w:val="005F5F04"/>
    <w:rsid w:val="0060172C"/>
    <w:rsid w:val="00620A31"/>
    <w:rsid w:val="0062257E"/>
    <w:rsid w:val="00630CD8"/>
    <w:rsid w:val="0063368C"/>
    <w:rsid w:val="00653760"/>
    <w:rsid w:val="006539AC"/>
    <w:rsid w:val="00654183"/>
    <w:rsid w:val="00655BB0"/>
    <w:rsid w:val="0066258C"/>
    <w:rsid w:val="00667F1B"/>
    <w:rsid w:val="00671613"/>
    <w:rsid w:val="0067757A"/>
    <w:rsid w:val="00683CA7"/>
    <w:rsid w:val="006E3BE9"/>
    <w:rsid w:val="006E5C05"/>
    <w:rsid w:val="006F16F2"/>
    <w:rsid w:val="006F3AF3"/>
    <w:rsid w:val="006F6AE3"/>
    <w:rsid w:val="00713E68"/>
    <w:rsid w:val="00722842"/>
    <w:rsid w:val="0072584A"/>
    <w:rsid w:val="007279E5"/>
    <w:rsid w:val="00742224"/>
    <w:rsid w:val="00747C12"/>
    <w:rsid w:val="00760059"/>
    <w:rsid w:val="007614D2"/>
    <w:rsid w:val="0076249A"/>
    <w:rsid w:val="00764C0F"/>
    <w:rsid w:val="00797567"/>
    <w:rsid w:val="007A2233"/>
    <w:rsid w:val="007B0CD1"/>
    <w:rsid w:val="007D00E8"/>
    <w:rsid w:val="007D4AC9"/>
    <w:rsid w:val="007D772F"/>
    <w:rsid w:val="007E3A23"/>
    <w:rsid w:val="007E42AE"/>
    <w:rsid w:val="007F0186"/>
    <w:rsid w:val="00803395"/>
    <w:rsid w:val="0081239E"/>
    <w:rsid w:val="008147AD"/>
    <w:rsid w:val="0082040D"/>
    <w:rsid w:val="0082056D"/>
    <w:rsid w:val="00855E71"/>
    <w:rsid w:val="0087658E"/>
    <w:rsid w:val="00880327"/>
    <w:rsid w:val="00882438"/>
    <w:rsid w:val="00892268"/>
    <w:rsid w:val="00896581"/>
    <w:rsid w:val="008A2A73"/>
    <w:rsid w:val="008B206B"/>
    <w:rsid w:val="008C771F"/>
    <w:rsid w:val="008E1826"/>
    <w:rsid w:val="008F1693"/>
    <w:rsid w:val="008F321B"/>
    <w:rsid w:val="008F7636"/>
    <w:rsid w:val="008F7E67"/>
    <w:rsid w:val="00902D13"/>
    <w:rsid w:val="00921E61"/>
    <w:rsid w:val="00932BC4"/>
    <w:rsid w:val="00942595"/>
    <w:rsid w:val="0094353A"/>
    <w:rsid w:val="0094458E"/>
    <w:rsid w:val="00944CE8"/>
    <w:rsid w:val="009636A8"/>
    <w:rsid w:val="00965C18"/>
    <w:rsid w:val="0097593F"/>
    <w:rsid w:val="00980BAA"/>
    <w:rsid w:val="009857A8"/>
    <w:rsid w:val="00985EB6"/>
    <w:rsid w:val="00991567"/>
    <w:rsid w:val="009A3252"/>
    <w:rsid w:val="009A46D3"/>
    <w:rsid w:val="009A7F81"/>
    <w:rsid w:val="009B38AC"/>
    <w:rsid w:val="009C17A6"/>
    <w:rsid w:val="009C58DC"/>
    <w:rsid w:val="009D0BD5"/>
    <w:rsid w:val="009D70CF"/>
    <w:rsid w:val="009E55C6"/>
    <w:rsid w:val="009F2B44"/>
    <w:rsid w:val="00A06131"/>
    <w:rsid w:val="00A107B6"/>
    <w:rsid w:val="00A10BCE"/>
    <w:rsid w:val="00A134F6"/>
    <w:rsid w:val="00A224BB"/>
    <w:rsid w:val="00A27A9D"/>
    <w:rsid w:val="00A42285"/>
    <w:rsid w:val="00A4380B"/>
    <w:rsid w:val="00A46AE5"/>
    <w:rsid w:val="00A51044"/>
    <w:rsid w:val="00A54F15"/>
    <w:rsid w:val="00A63DBE"/>
    <w:rsid w:val="00A71E27"/>
    <w:rsid w:val="00A7591F"/>
    <w:rsid w:val="00AB2B8F"/>
    <w:rsid w:val="00AC414C"/>
    <w:rsid w:val="00AE3BFA"/>
    <w:rsid w:val="00AE5BD7"/>
    <w:rsid w:val="00AE5F5A"/>
    <w:rsid w:val="00AE61FB"/>
    <w:rsid w:val="00AF5EF6"/>
    <w:rsid w:val="00B016C1"/>
    <w:rsid w:val="00B07B7D"/>
    <w:rsid w:val="00B14A09"/>
    <w:rsid w:val="00B15CDD"/>
    <w:rsid w:val="00B21509"/>
    <w:rsid w:val="00B24C8F"/>
    <w:rsid w:val="00B253CB"/>
    <w:rsid w:val="00B42492"/>
    <w:rsid w:val="00B47538"/>
    <w:rsid w:val="00B77520"/>
    <w:rsid w:val="00B82BCB"/>
    <w:rsid w:val="00B9049F"/>
    <w:rsid w:val="00B92689"/>
    <w:rsid w:val="00BA3E29"/>
    <w:rsid w:val="00BA7EDD"/>
    <w:rsid w:val="00BB3D4A"/>
    <w:rsid w:val="00BC0CE7"/>
    <w:rsid w:val="00BC1437"/>
    <w:rsid w:val="00BD03D0"/>
    <w:rsid w:val="00BF5353"/>
    <w:rsid w:val="00C14E15"/>
    <w:rsid w:val="00C17A6A"/>
    <w:rsid w:val="00C23A1B"/>
    <w:rsid w:val="00C30C92"/>
    <w:rsid w:val="00C341BB"/>
    <w:rsid w:val="00C52646"/>
    <w:rsid w:val="00C73202"/>
    <w:rsid w:val="00C7474A"/>
    <w:rsid w:val="00C82C18"/>
    <w:rsid w:val="00C866A1"/>
    <w:rsid w:val="00C87E42"/>
    <w:rsid w:val="00CA28DF"/>
    <w:rsid w:val="00CC1148"/>
    <w:rsid w:val="00CC291A"/>
    <w:rsid w:val="00CC3888"/>
    <w:rsid w:val="00CC45EE"/>
    <w:rsid w:val="00CD086F"/>
    <w:rsid w:val="00CD1AE0"/>
    <w:rsid w:val="00CE312F"/>
    <w:rsid w:val="00CF4303"/>
    <w:rsid w:val="00D41108"/>
    <w:rsid w:val="00D460D5"/>
    <w:rsid w:val="00D51A0A"/>
    <w:rsid w:val="00D5422C"/>
    <w:rsid w:val="00D61CE5"/>
    <w:rsid w:val="00D650F4"/>
    <w:rsid w:val="00D743CC"/>
    <w:rsid w:val="00D84BE9"/>
    <w:rsid w:val="00DB1E31"/>
    <w:rsid w:val="00DB37F4"/>
    <w:rsid w:val="00DB6218"/>
    <w:rsid w:val="00E05419"/>
    <w:rsid w:val="00E122A0"/>
    <w:rsid w:val="00E13F96"/>
    <w:rsid w:val="00E14715"/>
    <w:rsid w:val="00E1574A"/>
    <w:rsid w:val="00E234D5"/>
    <w:rsid w:val="00E26E27"/>
    <w:rsid w:val="00E32F67"/>
    <w:rsid w:val="00E338EE"/>
    <w:rsid w:val="00E37021"/>
    <w:rsid w:val="00E41CE0"/>
    <w:rsid w:val="00E42884"/>
    <w:rsid w:val="00E4666B"/>
    <w:rsid w:val="00E51EB4"/>
    <w:rsid w:val="00E54417"/>
    <w:rsid w:val="00E6034F"/>
    <w:rsid w:val="00E60364"/>
    <w:rsid w:val="00E632BB"/>
    <w:rsid w:val="00E64A45"/>
    <w:rsid w:val="00E77F8E"/>
    <w:rsid w:val="00E869E7"/>
    <w:rsid w:val="00EA3468"/>
    <w:rsid w:val="00EB2D65"/>
    <w:rsid w:val="00EC2950"/>
    <w:rsid w:val="00EC2D5C"/>
    <w:rsid w:val="00ED334A"/>
    <w:rsid w:val="00ED402A"/>
    <w:rsid w:val="00ED4668"/>
    <w:rsid w:val="00EE23CA"/>
    <w:rsid w:val="00EF4F67"/>
    <w:rsid w:val="00EF609D"/>
    <w:rsid w:val="00F02C46"/>
    <w:rsid w:val="00F02F6F"/>
    <w:rsid w:val="00F052F3"/>
    <w:rsid w:val="00F17426"/>
    <w:rsid w:val="00F24179"/>
    <w:rsid w:val="00F37DD7"/>
    <w:rsid w:val="00F42227"/>
    <w:rsid w:val="00F46F41"/>
    <w:rsid w:val="00F5287B"/>
    <w:rsid w:val="00F6287A"/>
    <w:rsid w:val="00F6383A"/>
    <w:rsid w:val="00F72D4D"/>
    <w:rsid w:val="00F77C02"/>
    <w:rsid w:val="00F84483"/>
    <w:rsid w:val="00F85EC9"/>
    <w:rsid w:val="00FB62DA"/>
    <w:rsid w:val="00FB66DB"/>
    <w:rsid w:val="00FC2A05"/>
    <w:rsid w:val="00FC30F8"/>
    <w:rsid w:val="00FC3B0C"/>
    <w:rsid w:val="00FC5E0B"/>
    <w:rsid w:val="00FC7193"/>
    <w:rsid w:val="00FF2D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4CBEBB5"/>
  <w15:chartTrackingRefBased/>
  <w15:docId w15:val="{5886FCDC-4877-40CA-AB96-29BBD838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Light" w:eastAsia="Calibri" w:hAnsi="Myriad Pro Light" w:cs="Times New Roman"/>
        <w:sz w:val="28"/>
        <w:szCs w:val="28"/>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767BF"/>
    <w:pPr>
      <w:spacing w:after="160" w:line="259" w:lineRule="auto"/>
      <w:jc w:val="both"/>
    </w:pPr>
  </w:style>
  <w:style w:type="paragraph" w:styleId="Naslov1">
    <w:name w:val="heading 1"/>
    <w:aliases w:val="ŠT-Datum"/>
    <w:basedOn w:val="Navaden"/>
    <w:next w:val="Brezrazmikov"/>
    <w:link w:val="Naslov1Znak"/>
    <w:autoRedefine/>
    <w:uiPriority w:val="9"/>
    <w:qFormat/>
    <w:rsid w:val="0032419E"/>
    <w:pPr>
      <w:keepNext/>
      <w:keepLines/>
      <w:spacing w:before="240" w:after="0"/>
      <w:jc w:val="left"/>
      <w:outlineLvl w:val="0"/>
    </w:pPr>
    <w:rPr>
      <w:rFonts w:eastAsiaTheme="majorEastAsia" w:cstheme="majorBidi"/>
      <w:szCs w:val="32"/>
    </w:rPr>
  </w:style>
  <w:style w:type="paragraph" w:styleId="Naslov2">
    <w:name w:val="heading 2"/>
    <w:aliases w:val="konec dopisa"/>
    <w:basedOn w:val="Navaden"/>
    <w:next w:val="Navaden"/>
    <w:link w:val="Naslov2Znak"/>
    <w:uiPriority w:val="9"/>
    <w:unhideWhenUsed/>
    <w:qFormat/>
    <w:rsid w:val="0032419E"/>
    <w:pPr>
      <w:keepNext/>
      <w:keepLines/>
      <w:spacing w:before="40" w:after="0"/>
      <w:jc w:val="left"/>
      <w:outlineLvl w:val="1"/>
    </w:pPr>
    <w:rPr>
      <w:rFonts w:eastAsiaTheme="majorEastAsia" w:cstheme="majorBidi"/>
      <w:szCs w:val="26"/>
    </w:rPr>
  </w:style>
  <w:style w:type="paragraph" w:styleId="Naslov4">
    <w:name w:val="heading 4"/>
    <w:basedOn w:val="Navaden"/>
    <w:next w:val="Navaden"/>
    <w:link w:val="Naslov4Znak"/>
    <w:uiPriority w:val="9"/>
    <w:semiHidden/>
    <w:unhideWhenUsed/>
    <w:qFormat/>
    <w:rsid w:val="007975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4353A"/>
    <w:pPr>
      <w:tabs>
        <w:tab w:val="center" w:pos="4536"/>
        <w:tab w:val="right" w:pos="9072"/>
      </w:tabs>
      <w:spacing w:after="0" w:line="240" w:lineRule="auto"/>
    </w:pPr>
  </w:style>
  <w:style w:type="character" w:customStyle="1" w:styleId="GlavaZnak">
    <w:name w:val="Glava Znak"/>
    <w:basedOn w:val="Privzetapisavaodstavka"/>
    <w:link w:val="Glava"/>
    <w:rsid w:val="0094353A"/>
  </w:style>
  <w:style w:type="paragraph" w:styleId="Noga">
    <w:name w:val="footer"/>
    <w:basedOn w:val="Navaden"/>
    <w:link w:val="NogaZnak"/>
    <w:uiPriority w:val="99"/>
    <w:unhideWhenUsed/>
    <w:rsid w:val="0094353A"/>
    <w:pPr>
      <w:tabs>
        <w:tab w:val="center" w:pos="4536"/>
        <w:tab w:val="right" w:pos="9072"/>
      </w:tabs>
      <w:spacing w:after="0" w:line="240" w:lineRule="auto"/>
    </w:pPr>
  </w:style>
  <w:style w:type="character" w:customStyle="1" w:styleId="NogaZnak">
    <w:name w:val="Noga Znak"/>
    <w:basedOn w:val="Privzetapisavaodstavka"/>
    <w:link w:val="Noga"/>
    <w:uiPriority w:val="99"/>
    <w:rsid w:val="0094353A"/>
  </w:style>
  <w:style w:type="paragraph" w:styleId="Besedilooblaka">
    <w:name w:val="Balloon Text"/>
    <w:basedOn w:val="Navaden"/>
    <w:link w:val="BesedilooblakaZnak"/>
    <w:unhideWhenUsed/>
    <w:rsid w:val="00116D1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116D10"/>
    <w:rPr>
      <w:rFonts w:ascii="Segoe UI" w:hAnsi="Segoe UI" w:cs="Segoe UI"/>
      <w:sz w:val="18"/>
      <w:szCs w:val="18"/>
      <w:lang w:eastAsia="en-US"/>
    </w:rPr>
  </w:style>
  <w:style w:type="character" w:customStyle="1" w:styleId="Naslov1Znak">
    <w:name w:val="Naslov 1 Znak"/>
    <w:aliases w:val="ŠT-Datum Znak"/>
    <w:basedOn w:val="Privzetapisavaodstavka"/>
    <w:link w:val="Naslov1"/>
    <w:uiPriority w:val="9"/>
    <w:rsid w:val="0032419E"/>
    <w:rPr>
      <w:rFonts w:ascii="Myriad Pro Light" w:eastAsiaTheme="majorEastAsia" w:hAnsi="Myriad Pro Light" w:cstheme="majorBidi"/>
      <w:sz w:val="24"/>
      <w:szCs w:val="32"/>
      <w:lang w:eastAsia="en-US"/>
    </w:rPr>
  </w:style>
  <w:style w:type="paragraph" w:styleId="Brezrazmikov">
    <w:name w:val="No Spacing"/>
    <w:aliases w:val="Zadeva-Zveza"/>
    <w:basedOn w:val="Naslov1"/>
    <w:next w:val="Navaden"/>
    <w:link w:val="BrezrazmikovZnak"/>
    <w:qFormat/>
    <w:rsid w:val="0032419E"/>
    <w:rPr>
      <w:b/>
      <w:szCs w:val="22"/>
    </w:rPr>
  </w:style>
  <w:style w:type="character" w:customStyle="1" w:styleId="Naslov2Znak">
    <w:name w:val="Naslov 2 Znak"/>
    <w:aliases w:val="konec dopisa Znak"/>
    <w:basedOn w:val="Privzetapisavaodstavka"/>
    <w:link w:val="Naslov2"/>
    <w:uiPriority w:val="9"/>
    <w:rsid w:val="0032419E"/>
    <w:rPr>
      <w:rFonts w:ascii="Myriad Pro Light" w:eastAsiaTheme="majorEastAsia" w:hAnsi="Myriad Pro Light" w:cstheme="majorBidi"/>
      <w:sz w:val="24"/>
      <w:szCs w:val="26"/>
      <w:lang w:eastAsia="en-US"/>
    </w:rPr>
  </w:style>
  <w:style w:type="character" w:customStyle="1" w:styleId="BrezrazmikovZnak">
    <w:name w:val="Brez razmikov Znak"/>
    <w:aliases w:val="Zadeva-Zveza Znak"/>
    <w:basedOn w:val="Naslov1Znak"/>
    <w:link w:val="Brezrazmikov"/>
    <w:uiPriority w:val="1"/>
    <w:rsid w:val="0032419E"/>
    <w:rPr>
      <w:rFonts w:ascii="Myriad Pro Light" w:eastAsiaTheme="majorEastAsia" w:hAnsi="Myriad Pro Light" w:cstheme="majorBidi"/>
      <w:b/>
      <w:sz w:val="28"/>
      <w:szCs w:val="22"/>
      <w:lang w:eastAsia="en-US"/>
    </w:rPr>
  </w:style>
  <w:style w:type="table" w:styleId="Tabelamrea">
    <w:name w:val="Table Grid"/>
    <w:basedOn w:val="Navadnatabela"/>
    <w:uiPriority w:val="59"/>
    <w:rsid w:val="00344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2D37D6"/>
    <w:pPr>
      <w:spacing w:after="200" w:line="240" w:lineRule="auto"/>
    </w:pPr>
    <w:rPr>
      <w:i/>
      <w:iCs/>
      <w:color w:val="44546A" w:themeColor="text2"/>
      <w:sz w:val="18"/>
      <w:szCs w:val="18"/>
    </w:rPr>
  </w:style>
  <w:style w:type="paragraph" w:styleId="Navadensplet">
    <w:name w:val="Normal (Web)"/>
    <w:basedOn w:val="Navaden"/>
    <w:unhideWhenUsed/>
    <w:rsid w:val="00BA7EDD"/>
    <w:pPr>
      <w:spacing w:before="100" w:beforeAutospacing="1" w:after="100" w:afterAutospacing="1" w:line="240" w:lineRule="auto"/>
      <w:jc w:val="left"/>
    </w:pPr>
    <w:rPr>
      <w:rFonts w:ascii="Times New Roman" w:eastAsia="Times New Roman" w:hAnsi="Times New Roman"/>
      <w:szCs w:val="24"/>
    </w:rPr>
  </w:style>
  <w:style w:type="paragraph" w:customStyle="1" w:styleId="Standard">
    <w:name w:val="Standard"/>
    <w:rsid w:val="00AF5EF6"/>
    <w:pPr>
      <w:suppressAutoHyphens/>
      <w:autoSpaceDN w:val="0"/>
      <w:spacing w:after="200" w:line="276" w:lineRule="auto"/>
      <w:textAlignment w:val="baseline"/>
    </w:pPr>
    <w:rPr>
      <w:rFonts w:ascii="Calibri" w:hAnsi="Calibri" w:cs="Calibri"/>
      <w:kern w:val="3"/>
      <w:sz w:val="22"/>
      <w:szCs w:val="22"/>
      <w:lang w:eastAsia="zh-CN"/>
    </w:rPr>
  </w:style>
  <w:style w:type="paragraph" w:styleId="Naslov">
    <w:name w:val="Title"/>
    <w:basedOn w:val="Standard"/>
    <w:next w:val="Textbody"/>
    <w:link w:val="NaslovZnak"/>
    <w:autoRedefine/>
    <w:qFormat/>
    <w:rsid w:val="007D00E8"/>
    <w:pPr>
      <w:keepNext/>
      <w:numPr>
        <w:numId w:val="8"/>
      </w:numPr>
      <w:spacing w:after="0"/>
      <w:jc w:val="both"/>
    </w:pPr>
    <w:rPr>
      <w:rFonts w:ascii="Myriad Pro Light" w:eastAsia="Microsoft YaHei" w:hAnsi="Myriad Pro Light" w:cs="Mangal"/>
      <w:b/>
    </w:rPr>
  </w:style>
  <w:style w:type="character" w:customStyle="1" w:styleId="NaslovZnak">
    <w:name w:val="Naslov Znak"/>
    <w:basedOn w:val="Privzetapisavaodstavka"/>
    <w:link w:val="Naslov"/>
    <w:rsid w:val="007D00E8"/>
    <w:rPr>
      <w:rFonts w:eastAsia="Microsoft YaHei" w:cs="Mangal"/>
      <w:b/>
      <w:kern w:val="3"/>
      <w:sz w:val="22"/>
      <w:szCs w:val="22"/>
      <w:lang w:eastAsia="zh-CN"/>
    </w:rPr>
  </w:style>
  <w:style w:type="paragraph" w:customStyle="1" w:styleId="Textbody">
    <w:name w:val="Text body"/>
    <w:basedOn w:val="Standard"/>
    <w:rsid w:val="00AF5EF6"/>
    <w:pPr>
      <w:spacing w:after="120"/>
    </w:pPr>
  </w:style>
  <w:style w:type="paragraph" w:styleId="Seznam">
    <w:name w:val="List"/>
    <w:basedOn w:val="Textbody"/>
    <w:rsid w:val="00AF5EF6"/>
    <w:rPr>
      <w:rFonts w:cs="Mangal"/>
    </w:rPr>
  </w:style>
  <w:style w:type="paragraph" w:customStyle="1" w:styleId="Napis1">
    <w:name w:val="Napis1"/>
    <w:basedOn w:val="Standard"/>
    <w:rsid w:val="00AF5EF6"/>
    <w:pPr>
      <w:suppressLineNumbers/>
      <w:spacing w:before="120" w:after="120"/>
    </w:pPr>
    <w:rPr>
      <w:rFonts w:cs="Mangal"/>
      <w:i/>
      <w:iCs/>
      <w:sz w:val="24"/>
      <w:szCs w:val="24"/>
    </w:rPr>
  </w:style>
  <w:style w:type="paragraph" w:customStyle="1" w:styleId="Index">
    <w:name w:val="Index"/>
    <w:basedOn w:val="Standard"/>
    <w:rsid w:val="00AF5EF6"/>
    <w:pPr>
      <w:suppressLineNumbers/>
    </w:pPr>
    <w:rPr>
      <w:rFonts w:cs="Mangal"/>
    </w:rPr>
  </w:style>
  <w:style w:type="paragraph" w:customStyle="1" w:styleId="Glava1">
    <w:name w:val="Glava1"/>
    <w:basedOn w:val="Standard"/>
    <w:rsid w:val="00AF5EF6"/>
    <w:pPr>
      <w:spacing w:after="0" w:line="240" w:lineRule="auto"/>
    </w:pPr>
  </w:style>
  <w:style w:type="paragraph" w:customStyle="1" w:styleId="Noga1">
    <w:name w:val="Noga1"/>
    <w:basedOn w:val="Standard"/>
    <w:rsid w:val="00AF5EF6"/>
    <w:pPr>
      <w:spacing w:after="0" w:line="240" w:lineRule="auto"/>
    </w:pPr>
  </w:style>
  <w:style w:type="paragraph" w:customStyle="1" w:styleId="TableContents">
    <w:name w:val="Table Contents"/>
    <w:basedOn w:val="Standard"/>
    <w:rsid w:val="00AF5EF6"/>
    <w:pPr>
      <w:suppressLineNumbers/>
    </w:pPr>
  </w:style>
  <w:style w:type="paragraph" w:customStyle="1" w:styleId="TableHeading">
    <w:name w:val="Table Heading"/>
    <w:basedOn w:val="TableContents"/>
    <w:rsid w:val="00AF5EF6"/>
    <w:pPr>
      <w:jc w:val="center"/>
    </w:pPr>
    <w:rPr>
      <w:b/>
      <w:bCs/>
    </w:rPr>
  </w:style>
  <w:style w:type="character" w:customStyle="1" w:styleId="WW8Num1z0">
    <w:name w:val="WW8Num1z0"/>
    <w:rsid w:val="00AF5EF6"/>
    <w:rPr>
      <w:rFonts w:ascii="Symbol" w:hAnsi="Symbol"/>
    </w:rPr>
  </w:style>
  <w:style w:type="character" w:customStyle="1" w:styleId="WW8Num1z1">
    <w:name w:val="WW8Num1z1"/>
    <w:rsid w:val="00AF5EF6"/>
    <w:rPr>
      <w:rFonts w:ascii="Courier New" w:hAnsi="Courier New" w:cs="Courier New"/>
    </w:rPr>
  </w:style>
  <w:style w:type="character" w:customStyle="1" w:styleId="WW8Num1z2">
    <w:name w:val="WW8Num1z2"/>
    <w:rsid w:val="00AF5EF6"/>
    <w:rPr>
      <w:rFonts w:ascii="Wingdings" w:hAnsi="Wingdings"/>
    </w:rPr>
  </w:style>
  <w:style w:type="character" w:customStyle="1" w:styleId="WW8Num2z0">
    <w:name w:val="WW8Num2z0"/>
    <w:rsid w:val="00AF5EF6"/>
    <w:rPr>
      <w:rFonts w:ascii="Symbol" w:hAnsi="Symbol"/>
    </w:rPr>
  </w:style>
  <w:style w:type="character" w:customStyle="1" w:styleId="WW8Num2z1">
    <w:name w:val="WW8Num2z1"/>
    <w:rsid w:val="00AF5EF6"/>
    <w:rPr>
      <w:rFonts w:ascii="Courier New" w:hAnsi="Courier New" w:cs="Courier New"/>
    </w:rPr>
  </w:style>
  <w:style w:type="character" w:customStyle="1" w:styleId="WW8Num2z2">
    <w:name w:val="WW8Num2z2"/>
    <w:rsid w:val="00AF5EF6"/>
    <w:rPr>
      <w:rFonts w:ascii="Wingdings" w:hAnsi="Wingdings"/>
    </w:rPr>
  </w:style>
  <w:style w:type="character" w:customStyle="1" w:styleId="Internetlink">
    <w:name w:val="Internet link"/>
    <w:rsid w:val="00AF5EF6"/>
    <w:rPr>
      <w:color w:val="0000FF"/>
      <w:u w:val="single"/>
    </w:rPr>
  </w:style>
  <w:style w:type="character" w:customStyle="1" w:styleId="NavadenspletZnak">
    <w:name w:val="Navaden (splet) Znak"/>
    <w:rsid w:val="00AF5EF6"/>
    <w:rPr>
      <w:rFonts w:ascii="Times New Roman" w:eastAsia="Times New Roman" w:hAnsi="Times New Roman"/>
      <w:sz w:val="24"/>
      <w:szCs w:val="24"/>
    </w:rPr>
  </w:style>
  <w:style w:type="numbering" w:customStyle="1" w:styleId="WW8Num1">
    <w:name w:val="WW8Num1"/>
    <w:basedOn w:val="Brezseznama"/>
    <w:rsid w:val="00AF5EF6"/>
    <w:pPr>
      <w:numPr>
        <w:numId w:val="1"/>
      </w:numPr>
    </w:pPr>
  </w:style>
  <w:style w:type="numbering" w:customStyle="1" w:styleId="WW8Num2">
    <w:name w:val="WW8Num2"/>
    <w:basedOn w:val="Brezseznama"/>
    <w:rsid w:val="00AF5EF6"/>
    <w:pPr>
      <w:numPr>
        <w:numId w:val="2"/>
      </w:numPr>
    </w:pPr>
  </w:style>
  <w:style w:type="character" w:customStyle="1" w:styleId="GlavaZnak1">
    <w:name w:val="Glava Znak1"/>
    <w:basedOn w:val="Privzetapisavaodstavka"/>
    <w:uiPriority w:val="99"/>
    <w:rsid w:val="00AF5EF6"/>
    <w:rPr>
      <w:kern w:val="3"/>
      <w:sz w:val="24"/>
      <w:szCs w:val="21"/>
      <w:lang w:eastAsia="zh-CN" w:bidi="hi-IN"/>
    </w:rPr>
  </w:style>
  <w:style w:type="character" w:customStyle="1" w:styleId="NogaZnak1">
    <w:name w:val="Noga Znak1"/>
    <w:basedOn w:val="Privzetapisavaodstavka"/>
    <w:uiPriority w:val="99"/>
    <w:rsid w:val="00AF5EF6"/>
    <w:rPr>
      <w:kern w:val="3"/>
      <w:sz w:val="24"/>
      <w:szCs w:val="21"/>
      <w:lang w:eastAsia="zh-CN" w:bidi="hi-IN"/>
    </w:rPr>
  </w:style>
  <w:style w:type="character" w:styleId="Hiperpovezava">
    <w:name w:val="Hyperlink"/>
    <w:uiPriority w:val="99"/>
    <w:unhideWhenUsed/>
    <w:rsid w:val="00AF5EF6"/>
    <w:rPr>
      <w:color w:val="0000FF"/>
      <w:u w:val="single"/>
    </w:rPr>
  </w:style>
  <w:style w:type="character" w:styleId="Pripombasklic">
    <w:name w:val="annotation reference"/>
    <w:uiPriority w:val="99"/>
    <w:semiHidden/>
    <w:unhideWhenUsed/>
    <w:rsid w:val="00AF5EF6"/>
    <w:rPr>
      <w:sz w:val="16"/>
      <w:szCs w:val="16"/>
    </w:rPr>
  </w:style>
  <w:style w:type="paragraph" w:styleId="Pripombabesedilo">
    <w:name w:val="annotation text"/>
    <w:basedOn w:val="Navaden"/>
    <w:link w:val="PripombabesediloZnak"/>
    <w:uiPriority w:val="99"/>
    <w:semiHidden/>
    <w:unhideWhenUsed/>
    <w:rsid w:val="00AF5EF6"/>
    <w:pPr>
      <w:widowControl w:val="0"/>
      <w:suppressAutoHyphens/>
      <w:autoSpaceDN w:val="0"/>
      <w:spacing w:after="0" w:line="240" w:lineRule="auto"/>
      <w:jc w:val="left"/>
      <w:textAlignment w:val="baseline"/>
    </w:pPr>
    <w:rPr>
      <w:rFonts w:ascii="Times New Roman" w:eastAsia="SimSun" w:hAnsi="Times New Roman" w:cs="Mangal"/>
      <w:kern w:val="3"/>
      <w:sz w:val="20"/>
      <w:szCs w:val="18"/>
      <w:lang w:eastAsia="zh-CN" w:bidi="hi-IN"/>
    </w:rPr>
  </w:style>
  <w:style w:type="character" w:customStyle="1" w:styleId="PripombabesediloZnak">
    <w:name w:val="Pripomba – besedilo Znak"/>
    <w:basedOn w:val="Privzetapisavaodstavka"/>
    <w:link w:val="Pripombabesedilo"/>
    <w:uiPriority w:val="99"/>
    <w:semiHidden/>
    <w:rsid w:val="00AF5EF6"/>
    <w:rPr>
      <w:rFonts w:ascii="Times New Roman" w:eastAsia="SimSun" w:hAnsi="Times New Roman" w:cs="Mangal"/>
      <w:kern w:val="3"/>
      <w:sz w:val="20"/>
      <w:szCs w:val="18"/>
      <w:lang w:eastAsia="zh-CN" w:bidi="hi-IN"/>
    </w:rPr>
  </w:style>
  <w:style w:type="paragraph" w:styleId="Zadevapripombe">
    <w:name w:val="annotation subject"/>
    <w:basedOn w:val="Pripombabesedilo"/>
    <w:next w:val="Pripombabesedilo"/>
    <w:link w:val="ZadevapripombeZnak"/>
    <w:uiPriority w:val="99"/>
    <w:semiHidden/>
    <w:unhideWhenUsed/>
    <w:rsid w:val="00AF5EF6"/>
    <w:rPr>
      <w:b/>
      <w:bCs/>
    </w:rPr>
  </w:style>
  <w:style w:type="character" w:customStyle="1" w:styleId="ZadevapripombeZnak">
    <w:name w:val="Zadeva pripombe Znak"/>
    <w:basedOn w:val="PripombabesediloZnak"/>
    <w:link w:val="Zadevapripombe"/>
    <w:uiPriority w:val="99"/>
    <w:semiHidden/>
    <w:rsid w:val="00AF5EF6"/>
    <w:rPr>
      <w:rFonts w:ascii="Times New Roman" w:eastAsia="SimSun" w:hAnsi="Times New Roman" w:cs="Mangal"/>
      <w:b/>
      <w:bCs/>
      <w:kern w:val="3"/>
      <w:sz w:val="20"/>
      <w:szCs w:val="18"/>
      <w:lang w:eastAsia="zh-CN" w:bidi="hi-IN"/>
    </w:rPr>
  </w:style>
  <w:style w:type="paragraph" w:styleId="Golobesedilo">
    <w:name w:val="Plain Text"/>
    <w:basedOn w:val="Navaden"/>
    <w:link w:val="GolobesediloZnak"/>
    <w:uiPriority w:val="99"/>
    <w:semiHidden/>
    <w:unhideWhenUsed/>
    <w:rsid w:val="00AF5EF6"/>
    <w:pPr>
      <w:spacing w:after="0" w:line="240" w:lineRule="auto"/>
      <w:jc w:val="left"/>
    </w:pPr>
    <w:rPr>
      <w:rFonts w:ascii="Calibri" w:hAnsi="Calibri"/>
      <w:sz w:val="22"/>
      <w:szCs w:val="21"/>
      <w:lang w:eastAsia="en-US"/>
    </w:rPr>
  </w:style>
  <w:style w:type="character" w:customStyle="1" w:styleId="GolobesediloZnak">
    <w:name w:val="Golo besedilo Znak"/>
    <w:basedOn w:val="Privzetapisavaodstavka"/>
    <w:link w:val="Golobesedilo"/>
    <w:uiPriority w:val="99"/>
    <w:semiHidden/>
    <w:rsid w:val="00AF5EF6"/>
    <w:rPr>
      <w:rFonts w:ascii="Calibri" w:hAnsi="Calibri"/>
      <w:sz w:val="22"/>
      <w:szCs w:val="21"/>
      <w:lang w:eastAsia="en-US"/>
    </w:rPr>
  </w:style>
  <w:style w:type="character" w:customStyle="1" w:styleId="UnresolvedMention">
    <w:name w:val="Unresolved Mention"/>
    <w:basedOn w:val="Privzetapisavaodstavka"/>
    <w:uiPriority w:val="99"/>
    <w:semiHidden/>
    <w:unhideWhenUsed/>
    <w:rsid w:val="00AF5EF6"/>
    <w:rPr>
      <w:color w:val="605E5C"/>
      <w:shd w:val="clear" w:color="auto" w:fill="E1DFDD"/>
    </w:rPr>
  </w:style>
  <w:style w:type="paragraph" w:styleId="Odstavekseznama">
    <w:name w:val="List Paragraph"/>
    <w:basedOn w:val="Navaden"/>
    <w:uiPriority w:val="34"/>
    <w:qFormat/>
    <w:rsid w:val="00760059"/>
    <w:pPr>
      <w:ind w:left="720"/>
      <w:contextualSpacing/>
    </w:pPr>
  </w:style>
  <w:style w:type="paragraph" w:styleId="NaslovTOC">
    <w:name w:val="TOC Heading"/>
    <w:basedOn w:val="Naslov1"/>
    <w:next w:val="Navaden"/>
    <w:uiPriority w:val="39"/>
    <w:unhideWhenUsed/>
    <w:qFormat/>
    <w:rsid w:val="00F84483"/>
    <w:pPr>
      <w:outlineLvl w:val="9"/>
    </w:pPr>
    <w:rPr>
      <w:rFonts w:asciiTheme="majorHAnsi" w:hAnsiTheme="majorHAnsi"/>
      <w:color w:val="2E74B5" w:themeColor="accent1" w:themeShade="BF"/>
      <w:sz w:val="32"/>
    </w:rPr>
  </w:style>
  <w:style w:type="paragraph" w:styleId="Kazalovsebine2">
    <w:name w:val="toc 2"/>
    <w:basedOn w:val="Navaden"/>
    <w:next w:val="Navaden"/>
    <w:autoRedefine/>
    <w:uiPriority w:val="39"/>
    <w:unhideWhenUsed/>
    <w:rsid w:val="005C0688"/>
    <w:pPr>
      <w:spacing w:after="100"/>
      <w:ind w:left="220"/>
      <w:jc w:val="left"/>
    </w:pPr>
    <w:rPr>
      <w:rFonts w:asciiTheme="minorHAnsi" w:eastAsiaTheme="minorEastAsia" w:hAnsiTheme="minorHAnsi"/>
      <w:sz w:val="22"/>
      <w:szCs w:val="22"/>
    </w:rPr>
  </w:style>
  <w:style w:type="paragraph" w:styleId="Kazalovsebine1">
    <w:name w:val="toc 1"/>
    <w:basedOn w:val="Navaden"/>
    <w:next w:val="Navaden"/>
    <w:autoRedefine/>
    <w:uiPriority w:val="39"/>
    <w:unhideWhenUsed/>
    <w:rsid w:val="005437DF"/>
    <w:pPr>
      <w:numPr>
        <w:numId w:val="12"/>
      </w:numPr>
      <w:spacing w:after="100" w:line="480" w:lineRule="auto"/>
      <w:ind w:left="567" w:right="-2" w:hanging="426"/>
    </w:pPr>
    <w:rPr>
      <w:rFonts w:asciiTheme="minorHAnsi" w:eastAsiaTheme="minorEastAsia" w:hAnsiTheme="minorHAnsi"/>
      <w:sz w:val="22"/>
      <w:szCs w:val="22"/>
    </w:rPr>
  </w:style>
  <w:style w:type="paragraph" w:styleId="Kazalovsebine3">
    <w:name w:val="toc 3"/>
    <w:basedOn w:val="Navaden"/>
    <w:next w:val="Navaden"/>
    <w:autoRedefine/>
    <w:uiPriority w:val="39"/>
    <w:unhideWhenUsed/>
    <w:rsid w:val="005C0688"/>
    <w:pPr>
      <w:spacing w:after="100"/>
      <w:ind w:left="440"/>
      <w:jc w:val="left"/>
    </w:pPr>
    <w:rPr>
      <w:rFonts w:asciiTheme="minorHAnsi" w:eastAsiaTheme="minorEastAsia" w:hAnsiTheme="minorHAnsi"/>
      <w:sz w:val="22"/>
      <w:szCs w:val="22"/>
    </w:rPr>
  </w:style>
  <w:style w:type="paragraph" w:customStyle="1" w:styleId="Slog1">
    <w:name w:val="Slog1"/>
    <w:basedOn w:val="Naslov"/>
    <w:link w:val="Slog1Znak"/>
    <w:qFormat/>
    <w:rsid w:val="001D7E8F"/>
  </w:style>
  <w:style w:type="character" w:customStyle="1" w:styleId="Slog1Znak">
    <w:name w:val="Slog1 Znak"/>
    <w:basedOn w:val="NaslovZnak"/>
    <w:link w:val="Slog1"/>
    <w:rsid w:val="001D7E8F"/>
    <w:rPr>
      <w:rFonts w:eastAsia="Microsoft YaHei" w:cs="Mangal"/>
      <w:b/>
      <w:kern w:val="3"/>
      <w:sz w:val="22"/>
      <w:szCs w:val="22"/>
      <w:lang w:eastAsia="zh-CN"/>
    </w:rPr>
  </w:style>
  <w:style w:type="character" w:styleId="SledenaHiperpovezava">
    <w:name w:val="FollowedHyperlink"/>
    <w:basedOn w:val="Privzetapisavaodstavka"/>
    <w:uiPriority w:val="99"/>
    <w:semiHidden/>
    <w:unhideWhenUsed/>
    <w:rsid w:val="00A71E27"/>
    <w:rPr>
      <w:color w:val="954F72" w:themeColor="followedHyperlink"/>
      <w:u w:val="single"/>
    </w:rPr>
  </w:style>
  <w:style w:type="character" w:customStyle="1" w:styleId="Naslov4Znak">
    <w:name w:val="Naslov 4 Znak"/>
    <w:basedOn w:val="Privzetapisavaodstavka"/>
    <w:link w:val="Naslov4"/>
    <w:uiPriority w:val="9"/>
    <w:semiHidden/>
    <w:rsid w:val="00797567"/>
    <w:rPr>
      <w:rFonts w:asciiTheme="majorHAnsi" w:eastAsiaTheme="majorEastAsia" w:hAnsiTheme="majorHAnsi" w:cstheme="majorBidi"/>
      <w:i/>
      <w:iCs/>
      <w:color w:val="2E74B5" w:themeColor="accent1" w:themeShade="BF"/>
    </w:rPr>
  </w:style>
  <w:style w:type="paragraph" w:styleId="Telobesedila">
    <w:name w:val="Body Text"/>
    <w:basedOn w:val="Navaden"/>
    <w:link w:val="TelobesedilaZnak"/>
    <w:unhideWhenUsed/>
    <w:rsid w:val="00797567"/>
    <w:pPr>
      <w:spacing w:after="120" w:line="276" w:lineRule="auto"/>
      <w:jc w:val="left"/>
    </w:pPr>
    <w:rPr>
      <w:rFonts w:asciiTheme="minorHAnsi" w:eastAsiaTheme="minorHAnsi" w:hAnsiTheme="minorHAnsi" w:cstheme="minorBidi"/>
      <w:sz w:val="22"/>
      <w:szCs w:val="22"/>
      <w:lang w:eastAsia="en-US"/>
    </w:rPr>
  </w:style>
  <w:style w:type="character" w:customStyle="1" w:styleId="TelobesedilaZnak">
    <w:name w:val="Telo besedila Znak"/>
    <w:basedOn w:val="Privzetapisavaodstavka"/>
    <w:link w:val="Telobesedila"/>
    <w:rsid w:val="00797567"/>
    <w:rPr>
      <w:rFonts w:asciiTheme="minorHAnsi" w:eastAsiaTheme="minorHAnsi" w:hAnsiTheme="minorHAnsi" w:cstheme="minorBidi"/>
      <w:sz w:val="22"/>
      <w:szCs w:val="22"/>
      <w:lang w:eastAsia="en-US"/>
    </w:rPr>
  </w:style>
  <w:style w:type="paragraph" w:customStyle="1" w:styleId="naslov3">
    <w:name w:val="naslov 3"/>
    <w:basedOn w:val="Naslov2"/>
    <w:rsid w:val="00797567"/>
    <w:pPr>
      <w:keepLines w:val="0"/>
      <w:spacing w:before="240" w:after="60" w:line="240" w:lineRule="auto"/>
      <w:jc w:val="both"/>
    </w:pPr>
    <w:rPr>
      <w:rFonts w:ascii="Arial" w:eastAsia="Times New Roman" w:hAnsi="Arial" w:cs="Arial"/>
      <w:b/>
      <w:bCs/>
      <w:sz w:val="24"/>
      <w:szCs w:val="24"/>
      <w:lang w:eastAsia="en-US"/>
    </w:rPr>
  </w:style>
  <w:style w:type="paragraph" w:customStyle="1" w:styleId="msonormal0">
    <w:name w:val="msonormal"/>
    <w:basedOn w:val="Navaden"/>
    <w:rsid w:val="00580C31"/>
    <w:pPr>
      <w:spacing w:before="100" w:beforeAutospacing="1" w:after="100" w:afterAutospacing="1" w:line="240" w:lineRule="auto"/>
      <w:jc w:val="left"/>
    </w:pPr>
    <w:rPr>
      <w:rFonts w:ascii="Times New Roman" w:eastAsia="Times New Roman" w:hAnsi="Times New Roman"/>
      <w:sz w:val="24"/>
      <w:szCs w:val="24"/>
    </w:rPr>
  </w:style>
  <w:style w:type="paragraph" w:customStyle="1" w:styleId="xl65">
    <w:name w:val="xl65"/>
    <w:basedOn w:val="Navaden"/>
    <w:rsid w:val="00580C31"/>
    <w:pPr>
      <w:spacing w:before="100" w:beforeAutospacing="1" w:after="100" w:afterAutospacing="1" w:line="240" w:lineRule="auto"/>
      <w:jc w:val="center"/>
    </w:pPr>
    <w:rPr>
      <w:rFonts w:eastAsia="Times New Roman"/>
      <w:sz w:val="18"/>
      <w:szCs w:val="18"/>
    </w:rPr>
  </w:style>
  <w:style w:type="paragraph" w:customStyle="1" w:styleId="xl66">
    <w:name w:val="xl66"/>
    <w:basedOn w:val="Navaden"/>
    <w:rsid w:val="00580C31"/>
    <w:pPr>
      <w:spacing w:before="100" w:beforeAutospacing="1" w:after="100" w:afterAutospacing="1" w:line="240" w:lineRule="auto"/>
      <w:jc w:val="left"/>
    </w:pPr>
    <w:rPr>
      <w:rFonts w:eastAsia="Times New Roman"/>
      <w:sz w:val="18"/>
      <w:szCs w:val="18"/>
    </w:rPr>
  </w:style>
  <w:style w:type="paragraph" w:customStyle="1" w:styleId="xl67">
    <w:name w:val="xl67"/>
    <w:basedOn w:val="Navaden"/>
    <w:rsid w:val="00580C31"/>
    <w:pPr>
      <w:spacing w:before="100" w:beforeAutospacing="1" w:after="100" w:afterAutospacing="1" w:line="240" w:lineRule="auto"/>
      <w:jc w:val="left"/>
      <w:textAlignment w:val="center"/>
    </w:pPr>
    <w:rPr>
      <w:rFonts w:eastAsia="Times New Roman"/>
      <w:b/>
      <w:bCs/>
      <w:sz w:val="18"/>
      <w:szCs w:val="18"/>
    </w:rPr>
  </w:style>
  <w:style w:type="paragraph" w:customStyle="1" w:styleId="xl68">
    <w:name w:val="xl68"/>
    <w:basedOn w:val="Navaden"/>
    <w:rsid w:val="00580C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69">
    <w:name w:val="xl69"/>
    <w:basedOn w:val="Navaden"/>
    <w:rsid w:val="00580C3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b/>
      <w:bCs/>
      <w:color w:val="000000"/>
      <w:sz w:val="18"/>
      <w:szCs w:val="18"/>
    </w:rPr>
  </w:style>
  <w:style w:type="paragraph" w:customStyle="1" w:styleId="xl70">
    <w:name w:val="xl70"/>
    <w:basedOn w:val="Navaden"/>
    <w:rsid w:val="00580C3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eastAsia="Times New Roman"/>
      <w:b/>
      <w:bCs/>
      <w:color w:val="000000"/>
      <w:sz w:val="18"/>
      <w:szCs w:val="18"/>
    </w:rPr>
  </w:style>
  <w:style w:type="paragraph" w:customStyle="1" w:styleId="xl71">
    <w:name w:val="xl71"/>
    <w:basedOn w:val="Navaden"/>
    <w:rsid w:val="00580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72">
    <w:name w:val="xl72"/>
    <w:basedOn w:val="Navaden"/>
    <w:rsid w:val="00580C3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73">
    <w:name w:val="xl73"/>
    <w:basedOn w:val="Navaden"/>
    <w:rsid w:val="00580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18"/>
      <w:szCs w:val="18"/>
    </w:rPr>
  </w:style>
  <w:style w:type="paragraph" w:customStyle="1" w:styleId="xl74">
    <w:name w:val="xl74"/>
    <w:basedOn w:val="Navaden"/>
    <w:rsid w:val="00580C31"/>
    <w:pPr>
      <w:spacing w:before="100" w:beforeAutospacing="1" w:after="100" w:afterAutospacing="1" w:line="240" w:lineRule="auto"/>
      <w:jc w:val="left"/>
      <w:textAlignment w:val="center"/>
    </w:pPr>
    <w:rPr>
      <w:rFonts w:eastAsia="Times New Roman"/>
      <w:sz w:val="18"/>
      <w:szCs w:val="18"/>
    </w:rPr>
  </w:style>
  <w:style w:type="paragraph" w:customStyle="1" w:styleId="xl75">
    <w:name w:val="xl75"/>
    <w:basedOn w:val="Navaden"/>
    <w:rsid w:val="00580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 w:val="18"/>
      <w:szCs w:val="18"/>
    </w:rPr>
  </w:style>
  <w:style w:type="paragraph" w:customStyle="1" w:styleId="xl76">
    <w:name w:val="xl76"/>
    <w:basedOn w:val="Navaden"/>
    <w:rsid w:val="00580C31"/>
    <w:pPr>
      <w:shd w:val="clear" w:color="000000" w:fill="FFFFFF"/>
      <w:spacing w:before="100" w:beforeAutospacing="1" w:after="100" w:afterAutospacing="1" w:line="240" w:lineRule="auto"/>
      <w:jc w:val="left"/>
      <w:textAlignment w:val="center"/>
    </w:pPr>
    <w:rPr>
      <w:rFonts w:eastAsia="Times New Roman"/>
      <w:b/>
      <w:bCs/>
      <w:sz w:val="18"/>
      <w:szCs w:val="18"/>
    </w:rPr>
  </w:style>
  <w:style w:type="paragraph" w:customStyle="1" w:styleId="xl77">
    <w:name w:val="xl77"/>
    <w:basedOn w:val="Navaden"/>
    <w:rsid w:val="00580C31"/>
    <w:pPr>
      <w:shd w:val="clear" w:color="000000" w:fill="FFFFFF"/>
      <w:spacing w:before="100" w:beforeAutospacing="1" w:after="100" w:afterAutospacing="1" w:line="240" w:lineRule="auto"/>
      <w:jc w:val="left"/>
      <w:textAlignment w:val="center"/>
    </w:pPr>
    <w:rPr>
      <w:rFonts w:eastAsia="Times New Roman"/>
      <w:color w:val="000000"/>
      <w:sz w:val="18"/>
      <w:szCs w:val="18"/>
    </w:rPr>
  </w:style>
  <w:style w:type="paragraph" w:customStyle="1" w:styleId="xl78">
    <w:name w:val="xl78"/>
    <w:basedOn w:val="Navaden"/>
    <w:rsid w:val="00580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avaden"/>
    <w:rsid w:val="00580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olor w:val="000000"/>
      <w:sz w:val="18"/>
      <w:szCs w:val="18"/>
    </w:rPr>
  </w:style>
  <w:style w:type="paragraph" w:customStyle="1" w:styleId="xl80">
    <w:name w:val="xl80"/>
    <w:basedOn w:val="Navaden"/>
    <w:rsid w:val="00580C3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left"/>
      <w:textAlignment w:val="center"/>
    </w:pPr>
    <w:rPr>
      <w:rFonts w:eastAsia="Times New Roman"/>
      <w:color w:val="000000"/>
      <w:sz w:val="18"/>
      <w:szCs w:val="18"/>
    </w:rPr>
  </w:style>
  <w:style w:type="paragraph" w:customStyle="1" w:styleId="xl81">
    <w:name w:val="xl81"/>
    <w:basedOn w:val="Navaden"/>
    <w:rsid w:val="00580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82">
    <w:name w:val="xl82"/>
    <w:basedOn w:val="Navaden"/>
    <w:rsid w:val="00580C3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left"/>
      <w:textAlignment w:val="center"/>
    </w:pPr>
    <w:rPr>
      <w:rFonts w:eastAsia="Times New Roman"/>
      <w:color w:val="000000"/>
      <w:sz w:val="18"/>
      <w:szCs w:val="18"/>
    </w:rPr>
  </w:style>
  <w:style w:type="paragraph" w:customStyle="1" w:styleId="xl83">
    <w:name w:val="xl83"/>
    <w:basedOn w:val="Navaden"/>
    <w:rsid w:val="00580C31"/>
    <w:pP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84">
    <w:name w:val="xl84"/>
    <w:basedOn w:val="Navaden"/>
    <w:rsid w:val="00580C31"/>
    <w:pPr>
      <w:pBdr>
        <w:top w:val="single" w:sz="4" w:space="0" w:color="auto"/>
        <w:bottom w:val="single" w:sz="4" w:space="0" w:color="auto"/>
      </w:pBdr>
      <w:shd w:val="clear" w:color="000000" w:fill="FFFFFF"/>
      <w:spacing w:before="100" w:beforeAutospacing="1" w:after="100" w:afterAutospacing="1" w:line="240" w:lineRule="auto"/>
      <w:jc w:val="left"/>
    </w:pPr>
    <w:rPr>
      <w:rFonts w:ascii="Times New Roman" w:eastAsia="Times New Roman" w:hAnsi="Times New Roman"/>
      <w:sz w:val="24"/>
      <w:szCs w:val="24"/>
    </w:rPr>
  </w:style>
  <w:style w:type="paragraph" w:customStyle="1" w:styleId="xl85">
    <w:name w:val="xl85"/>
    <w:basedOn w:val="Navaden"/>
    <w:rsid w:val="00580C31"/>
    <w:pPr>
      <w:shd w:val="clear" w:color="000000" w:fill="FFFFFF"/>
      <w:spacing w:before="100" w:beforeAutospacing="1" w:after="100" w:afterAutospacing="1" w:line="240" w:lineRule="auto"/>
      <w:jc w:val="left"/>
      <w:textAlignment w:val="center"/>
    </w:pPr>
    <w:rPr>
      <w:rFonts w:eastAsia="Times New Roman"/>
      <w:sz w:val="18"/>
      <w:szCs w:val="18"/>
    </w:rPr>
  </w:style>
  <w:style w:type="paragraph" w:customStyle="1" w:styleId="xl86">
    <w:name w:val="xl86"/>
    <w:basedOn w:val="Navaden"/>
    <w:rsid w:val="00580C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87">
    <w:name w:val="xl87"/>
    <w:basedOn w:val="Navaden"/>
    <w:rsid w:val="00580C3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88">
    <w:name w:val="xl88"/>
    <w:basedOn w:val="Navaden"/>
    <w:rsid w:val="00580C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89">
    <w:name w:val="xl89"/>
    <w:basedOn w:val="Navaden"/>
    <w:rsid w:val="00580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rPr>
  </w:style>
  <w:style w:type="paragraph" w:customStyle="1" w:styleId="xl90">
    <w:name w:val="xl90"/>
    <w:basedOn w:val="Navaden"/>
    <w:rsid w:val="00580C31"/>
    <w:pPr>
      <w:pBdr>
        <w:top w:val="single" w:sz="4" w:space="0" w:color="auto"/>
        <w:left w:val="single" w:sz="4" w:space="0" w:color="auto"/>
        <w:bottom w:val="single" w:sz="4" w:space="0" w:color="auto"/>
        <w:right w:val="single" w:sz="4" w:space="0" w:color="auto"/>
      </w:pBdr>
      <w:shd w:val="clear" w:color="000000" w:fill="00FFCC"/>
      <w:spacing w:before="100" w:beforeAutospacing="1" w:after="100" w:afterAutospacing="1" w:line="240" w:lineRule="auto"/>
      <w:jc w:val="left"/>
      <w:textAlignment w:val="center"/>
    </w:pPr>
    <w:rPr>
      <w:rFonts w:eastAsia="Times New Roman"/>
      <w:color w:val="000000"/>
      <w:sz w:val="18"/>
      <w:szCs w:val="18"/>
    </w:rPr>
  </w:style>
  <w:style w:type="paragraph" w:customStyle="1" w:styleId="xl91">
    <w:name w:val="xl91"/>
    <w:basedOn w:val="Navaden"/>
    <w:rsid w:val="00580C3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92">
    <w:name w:val="xl92"/>
    <w:basedOn w:val="Navaden"/>
    <w:rsid w:val="00580C31"/>
    <w:pP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93">
    <w:name w:val="xl93"/>
    <w:basedOn w:val="Navaden"/>
    <w:rsid w:val="00580C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8"/>
      <w:szCs w:val="18"/>
    </w:rPr>
  </w:style>
  <w:style w:type="paragraph" w:customStyle="1" w:styleId="xl94">
    <w:name w:val="xl94"/>
    <w:basedOn w:val="Navaden"/>
    <w:rsid w:val="00580C31"/>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18"/>
      <w:szCs w:val="18"/>
    </w:rPr>
  </w:style>
  <w:style w:type="paragraph" w:customStyle="1" w:styleId="xl95">
    <w:name w:val="xl95"/>
    <w:basedOn w:val="Navaden"/>
    <w:rsid w:val="00580C31"/>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70923">
      <w:bodyDiv w:val="1"/>
      <w:marLeft w:val="0"/>
      <w:marRight w:val="0"/>
      <w:marTop w:val="0"/>
      <w:marBottom w:val="0"/>
      <w:divBdr>
        <w:top w:val="none" w:sz="0" w:space="0" w:color="auto"/>
        <w:left w:val="none" w:sz="0" w:space="0" w:color="auto"/>
        <w:bottom w:val="none" w:sz="0" w:space="0" w:color="auto"/>
        <w:right w:val="none" w:sz="0" w:space="0" w:color="auto"/>
      </w:divBdr>
    </w:div>
    <w:div w:id="742138566">
      <w:bodyDiv w:val="1"/>
      <w:marLeft w:val="0"/>
      <w:marRight w:val="0"/>
      <w:marTop w:val="0"/>
      <w:marBottom w:val="0"/>
      <w:divBdr>
        <w:top w:val="none" w:sz="0" w:space="0" w:color="auto"/>
        <w:left w:val="none" w:sz="0" w:space="0" w:color="auto"/>
        <w:bottom w:val="none" w:sz="0" w:space="0" w:color="auto"/>
        <w:right w:val="none" w:sz="0" w:space="0" w:color="auto"/>
      </w:divBdr>
    </w:div>
    <w:div w:id="878859299">
      <w:bodyDiv w:val="1"/>
      <w:marLeft w:val="0"/>
      <w:marRight w:val="0"/>
      <w:marTop w:val="0"/>
      <w:marBottom w:val="0"/>
      <w:divBdr>
        <w:top w:val="none" w:sz="0" w:space="0" w:color="auto"/>
        <w:left w:val="none" w:sz="0" w:space="0" w:color="auto"/>
        <w:bottom w:val="none" w:sz="0" w:space="0" w:color="auto"/>
        <w:right w:val="none" w:sz="0" w:space="0" w:color="auto"/>
      </w:divBdr>
    </w:div>
    <w:div w:id="1047493313">
      <w:bodyDiv w:val="1"/>
      <w:marLeft w:val="0"/>
      <w:marRight w:val="0"/>
      <w:marTop w:val="0"/>
      <w:marBottom w:val="0"/>
      <w:divBdr>
        <w:top w:val="none" w:sz="0" w:space="0" w:color="auto"/>
        <w:left w:val="none" w:sz="0" w:space="0" w:color="auto"/>
        <w:bottom w:val="none" w:sz="0" w:space="0" w:color="auto"/>
        <w:right w:val="none" w:sz="0" w:space="0" w:color="auto"/>
      </w:divBdr>
    </w:div>
    <w:div w:id="1144657174">
      <w:bodyDiv w:val="1"/>
      <w:marLeft w:val="0"/>
      <w:marRight w:val="0"/>
      <w:marTop w:val="0"/>
      <w:marBottom w:val="0"/>
      <w:divBdr>
        <w:top w:val="none" w:sz="0" w:space="0" w:color="auto"/>
        <w:left w:val="none" w:sz="0" w:space="0" w:color="auto"/>
        <w:bottom w:val="none" w:sz="0" w:space="0" w:color="auto"/>
        <w:right w:val="none" w:sz="0" w:space="0" w:color="auto"/>
      </w:divBdr>
    </w:div>
    <w:div w:id="183194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vodpostojna.si/" TargetMode="External"/><Relationship Id="rId13" Type="http://schemas.openxmlformats.org/officeDocument/2006/relationships/hyperlink" Target="https://www.komunala.info/vstop" TargetMode="External"/><Relationship Id="rId18" Type="http://schemas.openxmlformats.org/officeDocument/2006/relationships/hyperlink" Target="https://nijz.si/moje-okolje/pitna-voda/navodila-o-prekuhavanju-vode/" TargetMode="External"/><Relationship Id="rId26" Type="http://schemas.openxmlformats.org/officeDocument/2006/relationships/hyperlink" Target="https://nijz.si/moje-okolje/pitna-voda/pitna-voda-informacije-za-strokovno-javnost/" TargetMode="External"/><Relationship Id="rId3" Type="http://schemas.openxmlformats.org/officeDocument/2006/relationships/styles" Target="styles.xml"/><Relationship Id="rId21" Type="http://schemas.openxmlformats.org/officeDocument/2006/relationships/hyperlink" Target="https://nijz.si/moje-okolje/pitna-voda/priporocila-za-higiensko-ravnanje-in-shranjevanje-pitne-vode-pri-koncni-distribuciji-oskrbe-s-cisternami/" TargetMode="External"/><Relationship Id="rId7" Type="http://schemas.openxmlformats.org/officeDocument/2006/relationships/endnotes" Target="endnotes.xml"/><Relationship Id="rId12" Type="http://schemas.openxmlformats.org/officeDocument/2006/relationships/hyperlink" Target="https://www.kovodpostojna.si/vodovod/zagotavljanje-kakovosti-pitne-vode/porocila-zdravstvene-ustreznosti-pitne-vode-2/porocilo-zdravstvene-ustreznosti-pitne-vode-za-leto-2023/" TargetMode="External"/><Relationship Id="rId17" Type="http://schemas.openxmlformats.org/officeDocument/2006/relationships/hyperlink" Target="https://www.pivka.si/" TargetMode="External"/><Relationship Id="rId25" Type="http://schemas.openxmlformats.org/officeDocument/2006/relationships/hyperlink" Target="https://nijz.si/moje-okolje/pitna-voda/priporocila-navodila-in-mnenja-za-pitno-vodo/" TargetMode="External"/><Relationship Id="rId2" Type="http://schemas.openxmlformats.org/officeDocument/2006/relationships/numbering" Target="numbering.xml"/><Relationship Id="rId16" Type="http://schemas.openxmlformats.org/officeDocument/2006/relationships/hyperlink" Target="https://www.postojna.si/" TargetMode="External"/><Relationship Id="rId20" Type="http://schemas.openxmlformats.org/officeDocument/2006/relationships/hyperlink" Target="https://nijz.si/moje-okolje/pitna-voda/priporocila-za-ravnanje-ob-utemeljenem-sumu-da-so-lahko-v-pitni-vodi-prisotni-paraziti/"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vodpostojna.si/ostalo/cene-komunalnih-storitev/veljavni-ceniki/" TargetMode="External"/><Relationship Id="rId24" Type="http://schemas.openxmlformats.org/officeDocument/2006/relationships/hyperlink" Target="https://nijz.si/moje-okolje/pitna-vod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ovodpostojna.si/" TargetMode="External"/><Relationship Id="rId23" Type="http://schemas.openxmlformats.org/officeDocument/2006/relationships/hyperlink" Target="https://nijz.si/wp-content/uploads/2023/07/Tularemija-in-pitna-voda-priporocila-za-prebivalce.pdf" TargetMode="External"/><Relationship Id="rId28" Type="http://schemas.openxmlformats.org/officeDocument/2006/relationships/header" Target="header2.xml"/><Relationship Id="rId10" Type="http://schemas.openxmlformats.org/officeDocument/2006/relationships/hyperlink" Target="http://www.kovodpostojna.si" TargetMode="External"/><Relationship Id="rId19" Type="http://schemas.openxmlformats.org/officeDocument/2006/relationships/hyperlink" Target="https://nijz.si/moje-okolje/pitna-voda/priporocila-za-uporabo-vode-ob-izdanem-ukrepu-prekuhavanja-vo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ovodpostojna.si" TargetMode="External"/><Relationship Id="rId14" Type="http://schemas.openxmlformats.org/officeDocument/2006/relationships/hyperlink" Target="https://www.komunala.info/vstop" TargetMode="External"/><Relationship Id="rId22" Type="http://schemas.openxmlformats.org/officeDocument/2006/relationships/hyperlink" Target="https://nijz.si/wp-content/uploads/2014/09/Mnenje-o-potrebnih-kolicinah-pitne-vode-v-primeru-omejitve-ali-prekinitve-dobave-pitne-vode.pdf" TargetMode="External"/><Relationship Id="rId27" Type="http://schemas.openxmlformats.org/officeDocument/2006/relationships/header" Target="header1.xm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ass\Desktop\vodenje%20obrazcev%20HACCP%20PO-PI\OBVE&#352;&#268;ANJE-UKREPI-DOPISI\OBVE&#352;&#268;ANJE%20O%20OBVE&#352;&#268;ANJU\poro&#269;ila%20za%20OB&#268;INSKA%20GLASILA\2021%20poro&#269;ilo%20Skladnosti%20pitne%20vod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4A3162F-35D3-4D2F-BA2A-EA61448B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poročilo Skladnosti pitne vode</Template>
  <TotalTime>0</TotalTime>
  <Pages>18</Pages>
  <Words>5499</Words>
  <Characters>31349</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Sušelj Šajn</dc:creator>
  <cp:keywords/>
  <dc:description/>
  <cp:lastModifiedBy>jacki</cp:lastModifiedBy>
  <cp:revision>2</cp:revision>
  <cp:lastPrinted>2024-03-04T16:45:00Z</cp:lastPrinted>
  <dcterms:created xsi:type="dcterms:W3CDTF">2024-11-19T19:46:00Z</dcterms:created>
  <dcterms:modified xsi:type="dcterms:W3CDTF">2024-11-19T19:46:00Z</dcterms:modified>
</cp:coreProperties>
</file>